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294C4" w14:textId="77777777" w:rsidR="00566AA9" w:rsidRDefault="00AD41D1">
      <w:pPr>
        <w:tabs>
          <w:tab w:val="left" w:pos="8010"/>
        </w:tabs>
        <w:spacing w:after="0"/>
        <w:ind w:left="1988" w:hanging="1988"/>
        <w:jc w:val="both"/>
        <w:rPr>
          <w:rFonts w:ascii="Arial" w:hAnsi="Arial" w:cs="Arial"/>
          <w:b/>
          <w:sz w:val="24"/>
        </w:rPr>
      </w:pPr>
      <w:r>
        <w:rPr>
          <w:rFonts w:ascii="Arial" w:hAnsi="Arial" w:cs="Arial"/>
          <w:b/>
          <w:sz w:val="24"/>
        </w:rPr>
        <w:t>3GPP TSG RAN WG1 Meeting #112</w:t>
      </w:r>
      <w:r>
        <w:rPr>
          <w:rFonts w:ascii="Arial" w:hAnsi="Arial" w:cs="Arial"/>
          <w:b/>
          <w:sz w:val="24"/>
        </w:rPr>
        <w:tab/>
        <w:t>R1-2302131</w:t>
      </w:r>
    </w:p>
    <w:p w14:paraId="7BE294C5" w14:textId="77777777" w:rsidR="00566AA9" w:rsidRDefault="00AD41D1">
      <w:pPr>
        <w:spacing w:after="0"/>
        <w:ind w:left="1988" w:hanging="1988"/>
        <w:jc w:val="both"/>
        <w:rPr>
          <w:rFonts w:ascii="Arial" w:eastAsia="Batang" w:hAnsi="Arial" w:cs="Arial"/>
          <w:b/>
          <w:bCs/>
          <w:sz w:val="24"/>
          <w:szCs w:val="24"/>
        </w:rPr>
      </w:pPr>
      <w:r>
        <w:rPr>
          <w:rFonts w:ascii="Arial" w:eastAsia="Batang" w:hAnsi="Arial" w:cs="Arial"/>
          <w:b/>
          <w:bCs/>
          <w:sz w:val="24"/>
          <w:szCs w:val="24"/>
        </w:rPr>
        <w:t>Athens, Greece, February 27</w:t>
      </w:r>
      <w:r>
        <w:rPr>
          <w:rFonts w:ascii="Arial" w:eastAsia="Batang" w:hAnsi="Arial" w:cs="Arial"/>
          <w:b/>
          <w:sz w:val="24"/>
          <w:szCs w:val="24"/>
          <w:vertAlign w:val="superscript"/>
        </w:rPr>
        <w:t>th</w:t>
      </w:r>
      <w:r>
        <w:rPr>
          <w:rFonts w:ascii="Arial" w:eastAsia="Batang" w:hAnsi="Arial" w:cs="Arial"/>
          <w:b/>
          <w:sz w:val="24"/>
          <w:szCs w:val="24"/>
        </w:rPr>
        <w:t xml:space="preserve"> – March 03</w:t>
      </w:r>
      <w:r>
        <w:rPr>
          <w:rFonts w:ascii="Arial" w:eastAsia="Batang" w:hAnsi="Arial" w:cs="Arial"/>
          <w:b/>
          <w:sz w:val="24"/>
          <w:szCs w:val="24"/>
          <w:vertAlign w:val="superscript"/>
        </w:rPr>
        <w:t>rd</w:t>
      </w:r>
      <w:r>
        <w:rPr>
          <w:rFonts w:ascii="Arial" w:eastAsia="Batang" w:hAnsi="Arial" w:cs="Arial"/>
          <w:b/>
          <w:sz w:val="24"/>
          <w:szCs w:val="24"/>
        </w:rPr>
        <w:t>, 2023</w:t>
      </w:r>
    </w:p>
    <w:p w14:paraId="7BE294C6" w14:textId="77777777" w:rsidR="00566AA9" w:rsidRDefault="00566AA9">
      <w:pPr>
        <w:spacing w:after="0"/>
        <w:ind w:left="1988" w:hanging="1988"/>
        <w:jc w:val="both"/>
        <w:rPr>
          <w:rFonts w:ascii="Arial" w:hAnsi="Arial" w:cs="Arial"/>
          <w:b/>
          <w:sz w:val="24"/>
        </w:rPr>
      </w:pPr>
    </w:p>
    <w:p w14:paraId="7BE294C7" w14:textId="77777777" w:rsidR="00566AA9" w:rsidRDefault="00AD41D1">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BE294C8" w14:textId="77777777" w:rsidR="00566AA9" w:rsidRDefault="00AD41D1">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12209615"/>
          <w:text/>
        </w:sdtPr>
        <w:sdtContent>
          <w:r>
            <w:rPr>
              <w:rFonts w:ascii="Arial" w:hAnsi="Arial" w:cs="Arial"/>
              <w:b/>
              <w:sz w:val="24"/>
            </w:rPr>
            <w:t>Discussion Summary #2 for enhancements on cell DTX/DRX mechanism</w:t>
          </w:r>
        </w:sdtContent>
      </w:sdt>
    </w:p>
    <w:p w14:paraId="7BE294C9" w14:textId="77777777" w:rsidR="00566AA9" w:rsidRDefault="00AD41D1">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9.7.2</w:t>
      </w:r>
    </w:p>
    <w:p w14:paraId="7BE294CA" w14:textId="77777777" w:rsidR="00566AA9" w:rsidRDefault="00AD41D1">
      <w:pPr>
        <w:spacing w:after="0"/>
        <w:ind w:left="1988" w:hanging="1988"/>
        <w:jc w:val="both"/>
        <w:rPr>
          <w:rFonts w:ascii="Arial" w:eastAsia="Malgun Gothic" w:hAnsi="Arial" w:cs="Arial"/>
          <w:sz w:val="24"/>
          <w:lang w:eastAsia="ko-KR"/>
        </w:rPr>
      </w:pPr>
      <w:r>
        <w:rPr>
          <w:rFonts w:ascii="Arial" w:hAnsi="Arial" w:cs="Arial"/>
          <w:b/>
          <w:sz w:val="24"/>
        </w:rPr>
        <w:t>Document for:</w:t>
      </w:r>
      <w:r>
        <w:rPr>
          <w:rFonts w:ascii="Arial" w:hAnsi="Arial" w:cs="Arial"/>
          <w:b/>
          <w:sz w:val="24"/>
        </w:rPr>
        <w:tab/>
        <w:t>Discussion</w:t>
      </w:r>
    </w:p>
    <w:p w14:paraId="7BE294CB" w14:textId="77777777" w:rsidR="00566AA9" w:rsidRDefault="00566AA9">
      <w:pPr>
        <w:spacing w:after="0"/>
        <w:ind w:left="2388" w:hanging="2388"/>
        <w:jc w:val="both"/>
        <w:rPr>
          <w:sz w:val="24"/>
        </w:rPr>
      </w:pPr>
    </w:p>
    <w:p w14:paraId="7BE294CC" w14:textId="77777777" w:rsidR="00566AA9" w:rsidRDefault="00AD41D1">
      <w:pPr>
        <w:pStyle w:val="Heading1"/>
        <w:numPr>
          <w:ilvl w:val="0"/>
          <w:numId w:val="1"/>
        </w:numPr>
        <w:ind w:hanging="720"/>
        <w:rPr>
          <w:rFonts w:eastAsia="SimSun" w:cs="Arial"/>
          <w:sz w:val="32"/>
          <w:szCs w:val="32"/>
          <w:lang w:val="en-US"/>
        </w:rPr>
      </w:pPr>
      <w:r>
        <w:rPr>
          <w:rFonts w:eastAsia="SimSun" w:cs="Arial"/>
          <w:sz w:val="32"/>
          <w:szCs w:val="32"/>
          <w:lang w:val="en-US"/>
        </w:rPr>
        <w:t>Introduction</w:t>
      </w:r>
    </w:p>
    <w:p w14:paraId="7BE294CD" w14:textId="77777777" w:rsidR="00566AA9" w:rsidRDefault="00AD41D1">
      <w:pPr>
        <w:ind w:firstLine="288"/>
        <w:jc w:val="both"/>
        <w:rPr>
          <w:lang w:eastAsia="zh-CN"/>
        </w:rPr>
      </w:pPr>
      <w:r>
        <w:rPr>
          <w:lang w:eastAsia="zh-CN"/>
        </w:rPr>
        <w:t>In this contribution, moderator summarizes issues identified by the submitted technical contributions for RAN1 #112 agenda 9.7.2 Enhancements on cell DTX/DRX mechanism.</w:t>
      </w:r>
    </w:p>
    <w:p w14:paraId="7BE294CE" w14:textId="77777777" w:rsidR="00566AA9" w:rsidRDefault="00566AA9">
      <w:pPr>
        <w:ind w:firstLine="288"/>
        <w:jc w:val="both"/>
        <w:rPr>
          <w:sz w:val="22"/>
          <w:szCs w:val="22"/>
          <w:lang w:eastAsia="zh-CN"/>
        </w:rPr>
      </w:pPr>
    </w:p>
    <w:p w14:paraId="7BE294CF" w14:textId="77777777" w:rsidR="00566AA9" w:rsidRDefault="00AD41D1">
      <w:pPr>
        <w:pStyle w:val="Heading1"/>
        <w:numPr>
          <w:ilvl w:val="0"/>
          <w:numId w:val="2"/>
        </w:numPr>
        <w:ind w:hanging="720"/>
        <w:rPr>
          <w:rFonts w:eastAsia="SimSun" w:cs="Arial"/>
          <w:sz w:val="32"/>
          <w:szCs w:val="32"/>
          <w:lang w:val="en-US"/>
        </w:rPr>
      </w:pPr>
      <w:r>
        <w:rPr>
          <w:rFonts w:eastAsia="SimSun" w:cs="Arial"/>
          <w:sz w:val="32"/>
          <w:szCs w:val="32"/>
          <w:lang w:val="en-US"/>
        </w:rPr>
        <w:t>Summary of issues</w:t>
      </w:r>
    </w:p>
    <w:p w14:paraId="7BE294D0" w14:textId="77777777" w:rsidR="00566AA9" w:rsidRDefault="00AD41D1">
      <w:pPr>
        <w:pStyle w:val="Heading2"/>
        <w:rPr>
          <w:rFonts w:eastAsia="SimSun"/>
          <w:lang w:val="en-US" w:eastAsia="zh-CN"/>
        </w:rPr>
      </w:pPr>
      <w:r>
        <w:rPr>
          <w:rFonts w:eastAsia="SimSun"/>
          <w:lang w:val="en-US" w:eastAsia="zh-CN"/>
        </w:rPr>
        <w:t>2.1 Aspects that require coordination with RAN2</w:t>
      </w:r>
    </w:p>
    <w:p w14:paraId="7BE294D1"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Nokia</w:t>
      </w:r>
    </w:p>
    <w:p w14:paraId="7BE294D2" w14:textId="77777777" w:rsidR="00566AA9" w:rsidRDefault="00AD41D1">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Proposal 1: To avoid overlapping discussions between WGs, RAN1 should wait for the outcome from RAN2 on which Cell DTX/DRX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(s) should be supported.</w:t>
      </w:r>
    </w:p>
    <w:p w14:paraId="7BE294D3" w14:textId="77777777" w:rsidR="00566AA9" w:rsidRDefault="00AD41D1">
      <w:pPr>
        <w:pStyle w:val="BodyText"/>
        <w:numPr>
          <w:ilvl w:val="0"/>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[25] Apple</w:t>
      </w:r>
    </w:p>
    <w:p w14:paraId="7BE294D4" w14:textId="77777777" w:rsidR="00566AA9" w:rsidRDefault="00AD41D1">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Proposal 1: RAN1 waits for RAN2 conclusion on a general framework/definition on cell DTX/DRX patterns, and the UE behaviors for the following signals/channels can be discussed accordingly:</w:t>
      </w:r>
    </w:p>
    <w:p w14:paraId="7BE294D5" w14:textId="77777777" w:rsidR="00566AA9" w:rsidRDefault="00AD41D1">
      <w:pPr>
        <w:pStyle w:val="BodyText"/>
        <w:numPr>
          <w:ilvl w:val="2"/>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Data transmission / reception behavior (including dynamic scheduling, SPS, and CG)</w:t>
      </w:r>
    </w:p>
    <w:p w14:paraId="7BE294D6" w14:textId="77777777" w:rsidR="00566AA9" w:rsidRDefault="00AD41D1">
      <w:pPr>
        <w:pStyle w:val="BodyText"/>
        <w:numPr>
          <w:ilvl w:val="2"/>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Control signaling transmission / reception behavior (including RACH, SR, SRS, HARQ feedback, CSI report </w:t>
      </w:r>
      <w:proofErr w:type="spellStart"/>
      <w:r>
        <w:rPr>
          <w:rFonts w:ascii="Times New Roman" w:eastAsiaTheme="minorEastAsia" w:hAnsi="Times New Roman"/>
          <w:szCs w:val="20"/>
          <w:lang w:eastAsia="ko-KR"/>
        </w:rPr>
        <w:t>etc</w:t>
      </w:r>
      <w:proofErr w:type="spellEnd"/>
      <w:r>
        <w:rPr>
          <w:rFonts w:ascii="Times New Roman" w:eastAsiaTheme="minorEastAsia" w:hAnsi="Times New Roman"/>
          <w:szCs w:val="20"/>
          <w:lang w:eastAsia="ko-KR"/>
        </w:rPr>
        <w:t>)</w:t>
      </w:r>
    </w:p>
    <w:p w14:paraId="7BE294D7" w14:textId="77777777" w:rsidR="00566AA9" w:rsidRDefault="00AD41D1">
      <w:pPr>
        <w:pStyle w:val="BodyText"/>
        <w:numPr>
          <w:ilvl w:val="2"/>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Measurements (including channel measurement, beam management </w:t>
      </w:r>
      <w:proofErr w:type="spellStart"/>
      <w:r>
        <w:rPr>
          <w:rFonts w:ascii="Times New Roman" w:eastAsiaTheme="minorEastAsia" w:hAnsi="Times New Roman"/>
          <w:szCs w:val="20"/>
          <w:lang w:eastAsia="ko-KR"/>
        </w:rPr>
        <w:t>etc</w:t>
      </w:r>
      <w:proofErr w:type="spellEnd"/>
      <w:r>
        <w:rPr>
          <w:rFonts w:ascii="Times New Roman" w:eastAsiaTheme="minorEastAsia" w:hAnsi="Times New Roman"/>
          <w:szCs w:val="20"/>
          <w:lang w:eastAsia="ko-KR"/>
        </w:rPr>
        <w:t>)</w:t>
      </w:r>
    </w:p>
    <w:p w14:paraId="7BE294D8" w14:textId="77777777" w:rsidR="00566AA9" w:rsidRDefault="00AD41D1">
      <w:pPr>
        <w:pStyle w:val="BodyText"/>
        <w:numPr>
          <w:ilvl w:val="0"/>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[29] </w:t>
      </w:r>
      <w:proofErr w:type="spellStart"/>
      <w:r>
        <w:rPr>
          <w:rFonts w:ascii="Times New Roman" w:eastAsiaTheme="minorEastAsia" w:hAnsi="Times New Roman"/>
          <w:szCs w:val="20"/>
          <w:lang w:eastAsia="ko-KR"/>
        </w:rPr>
        <w:t>Mediatek</w:t>
      </w:r>
      <w:proofErr w:type="spellEnd"/>
    </w:p>
    <w:p w14:paraId="7BE294D9" w14:textId="77777777" w:rsidR="00566AA9" w:rsidRDefault="00AD41D1">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Proposal 1: Discussion on the configuration or exemption rule of Cell DTX/DRX to avoid impact to signal or occasions related idle/inactive UE operations, including SSB, PO, PEI and RACH, is up to RAN2.</w:t>
      </w:r>
    </w:p>
    <w:p w14:paraId="7BE294DA" w14:textId="77777777" w:rsidR="00566AA9" w:rsidRDefault="00566AA9">
      <w:pPr>
        <w:pStyle w:val="BodyText"/>
        <w:spacing w:after="0"/>
        <w:ind w:left="1440"/>
        <w:rPr>
          <w:rFonts w:ascii="Times New Roman" w:hAnsi="Times New Roman"/>
          <w:szCs w:val="20"/>
          <w:lang w:eastAsia="zh-CN"/>
        </w:rPr>
      </w:pPr>
    </w:p>
    <w:p w14:paraId="7BE294DB" w14:textId="77777777" w:rsidR="00566AA9" w:rsidRDefault="00AD41D1">
      <w:pPr>
        <w:pStyle w:val="Heading4"/>
        <w:rPr>
          <w:rFonts w:eastAsia="SimSun"/>
          <w:szCs w:val="18"/>
          <w:lang w:val="en-US" w:eastAsia="zh-CN"/>
        </w:rPr>
      </w:pPr>
      <w:r>
        <w:rPr>
          <w:rFonts w:eastAsia="SimSun"/>
          <w:szCs w:val="18"/>
          <w:lang w:val="en-US" w:eastAsia="zh-CN"/>
        </w:rPr>
        <w:t>Summary of Issues</w:t>
      </w:r>
    </w:p>
    <w:p w14:paraId="7BE294DC" w14:textId="77777777" w:rsidR="00566AA9" w:rsidRDefault="00AD41D1">
      <w:r>
        <w:t>From the discussion from the contributions and the WID, it seems clear that there is overlap of scope between RAN1 and RAN2. There are some proposals regarding how the work should be coordinated between RAN1 and RAN2.</w:t>
      </w:r>
    </w:p>
    <w:p w14:paraId="7BE294DD" w14:textId="77777777" w:rsidR="00566AA9" w:rsidRDefault="00566AA9"/>
    <w:p w14:paraId="7BE294DE" w14:textId="77777777" w:rsidR="00566AA9" w:rsidRDefault="00AD41D1">
      <w:pPr>
        <w:pStyle w:val="Heading4"/>
        <w:rPr>
          <w:rFonts w:eastAsia="SimSun"/>
          <w:szCs w:val="18"/>
          <w:lang w:val="en-US" w:eastAsia="zh-CN"/>
        </w:rPr>
      </w:pPr>
      <w:r>
        <w:rPr>
          <w:rFonts w:eastAsia="SimSun"/>
          <w:szCs w:val="18"/>
          <w:lang w:val="en-US" w:eastAsia="zh-CN"/>
        </w:rPr>
        <w:t>[CLOSED] 1st Round Discussions</w:t>
      </w:r>
    </w:p>
    <w:p w14:paraId="7BE294DF" w14:textId="77777777" w:rsidR="00566AA9" w:rsidRDefault="00AD41D1">
      <w:r>
        <w:t>Moderator suggests discussing (1) what aspects does RAN1 require input from RAN2 to further develop and complete the specification, and (2) what aspects does RAN1 need to provide input to RAN2 for RAN2 to further develop and complete the specification.</w:t>
      </w:r>
    </w:p>
    <w:p w14:paraId="7BE294E0" w14:textId="77777777" w:rsidR="00566AA9" w:rsidRDefault="00566AA9">
      <w:pPr>
        <w:spacing w:after="120" w:line="240" w:lineRule="auto"/>
      </w:pPr>
    </w:p>
    <w:p w14:paraId="7BE294E1" w14:textId="77777777" w:rsidR="00566AA9" w:rsidRDefault="00AD41D1">
      <w:pPr>
        <w:pStyle w:val="Heading5"/>
        <w:rPr>
          <w:rFonts w:eastAsia="SimSun"/>
          <w:szCs w:val="18"/>
          <w:lang w:val="en-US" w:eastAsia="zh-CN"/>
        </w:rPr>
      </w:pPr>
      <w:r>
        <w:rPr>
          <w:rFonts w:eastAsia="SimSun"/>
          <w:szCs w:val="18"/>
          <w:lang w:val="en-US" w:eastAsia="zh-CN"/>
        </w:rPr>
        <w:t>Company Comments (A)</w:t>
      </w:r>
    </w:p>
    <w:p w14:paraId="7BE294E2" w14:textId="77777777" w:rsidR="00566AA9" w:rsidRDefault="00AD41D1">
      <w:pPr>
        <w:rPr>
          <w:lang w:eastAsia="zh-CN"/>
        </w:rPr>
      </w:pPr>
      <w:r>
        <w:rPr>
          <w:lang w:eastAsia="zh-CN"/>
        </w:rPr>
        <w:t xml:space="preserve">Moderator asks companies to provide inputs on </w:t>
      </w:r>
      <w:r>
        <w:t>(1) what aspects does RAN1 require input from RAN2 to further develop and complete the specification</w:t>
      </w:r>
      <w:r>
        <w:rPr>
          <w:lang w:eastAsia="zh-CN"/>
        </w:rPr>
        <w:t>.</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4E5" w14:textId="77777777">
        <w:tc>
          <w:tcPr>
            <w:tcW w:w="1705" w:type="dxa"/>
            <w:shd w:val="clear" w:color="auto" w:fill="FBE4D5" w:themeFill="accent2" w:themeFillTint="33"/>
          </w:tcPr>
          <w:p w14:paraId="7BE294E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4E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4E8" w14:textId="77777777">
        <w:tc>
          <w:tcPr>
            <w:tcW w:w="1705" w:type="dxa"/>
          </w:tcPr>
          <w:p w14:paraId="7BE294E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Pr>
          <w:p w14:paraId="7BE294E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From previous meetings, RAN2 has decided to support a semi-static on-off pattern for cell DTX/DRX, and decide dynamic (de)activation is needed. So RAN2 needs to provide how the semi-static on-off pattern for cell DTX/DRX is configured. And do cell DTX/DRX are configured independently or jointly?</w:t>
            </w:r>
          </w:p>
        </w:tc>
      </w:tr>
      <w:tr w:rsidR="00566AA9" w14:paraId="7BE294EB" w14:textId="77777777">
        <w:trPr>
          <w:trHeight w:val="400"/>
        </w:trPr>
        <w:tc>
          <w:tcPr>
            <w:tcW w:w="1705" w:type="dxa"/>
          </w:tcPr>
          <w:p w14:paraId="7BE294E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7BE294E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UE behaviors definition for cell DTX/DRX. Based on UE behaviors definition, RAN1 can design corresponding RAN1 procedure.</w:t>
            </w:r>
          </w:p>
        </w:tc>
      </w:tr>
      <w:tr w:rsidR="00566AA9" w14:paraId="7BE294EE" w14:textId="77777777">
        <w:trPr>
          <w:trHeight w:val="400"/>
        </w:trPr>
        <w:tc>
          <w:tcPr>
            <w:tcW w:w="1705" w:type="dxa"/>
          </w:tcPr>
          <w:p w14:paraId="7BE294EC"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7645" w:type="dxa"/>
          </w:tcPr>
          <w:p w14:paraId="7BE294ED"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 xml:space="preserve">Whether L1 signaling is </w:t>
            </w:r>
            <w:r>
              <w:rPr>
                <w:rFonts w:ascii="Times New Roman" w:hAnsi="Times New Roman"/>
                <w:szCs w:val="20"/>
                <w:lang w:eastAsia="zh-CN"/>
              </w:rPr>
              <w:t>beneficial</w:t>
            </w:r>
            <w:r>
              <w:rPr>
                <w:rFonts w:ascii="Times New Roman" w:hAnsi="Times New Roman" w:hint="eastAsia"/>
                <w:szCs w:val="20"/>
                <w:lang w:eastAsia="zh-CN"/>
              </w:rPr>
              <w:t xml:space="preserve"> should be studied before any </w:t>
            </w:r>
            <w:r>
              <w:rPr>
                <w:rFonts w:ascii="Times New Roman" w:hAnsi="Times New Roman"/>
                <w:szCs w:val="20"/>
                <w:lang w:eastAsia="zh-CN"/>
              </w:rPr>
              <w:t>specification</w:t>
            </w:r>
            <w:r>
              <w:rPr>
                <w:rFonts w:ascii="Times New Roman" w:hAnsi="Times New Roman" w:hint="eastAsia"/>
                <w:szCs w:val="20"/>
                <w:lang w:eastAsia="zh-CN"/>
              </w:rPr>
              <w:t>.</w:t>
            </w:r>
          </w:p>
        </w:tc>
      </w:tr>
      <w:tr w:rsidR="00566AA9" w14:paraId="7BE294F3" w14:textId="77777777">
        <w:trPr>
          <w:trHeight w:val="400"/>
        </w:trPr>
        <w:tc>
          <w:tcPr>
            <w:tcW w:w="1705" w:type="dxa"/>
          </w:tcPr>
          <w:p w14:paraId="7BE294EF"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7645" w:type="dxa"/>
          </w:tcPr>
          <w:p w14:paraId="7BE294F0" w14:textId="77777777" w:rsidR="00566AA9" w:rsidRDefault="00AD41D1">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G</w:t>
            </w:r>
            <w:r>
              <w:rPr>
                <w:rFonts w:ascii="Times New Roman" w:eastAsia="Yu Mincho" w:hAnsi="Times New Roman"/>
                <w:szCs w:val="20"/>
                <w:lang w:eastAsia="ja-JP"/>
              </w:rPr>
              <w:t>eneral framework of Cell DTX/DRX should be discussed in RAN2 firstly including followings</w:t>
            </w:r>
          </w:p>
          <w:p w14:paraId="7BE294F1" w14:textId="77777777" w:rsidR="00566AA9" w:rsidRDefault="00AD41D1">
            <w:pPr>
              <w:pStyle w:val="BodyText"/>
              <w:numPr>
                <w:ilvl w:val="0"/>
                <w:numId w:val="4"/>
              </w:numPr>
              <w:spacing w:after="0" w:line="254" w:lineRule="auto"/>
              <w:rPr>
                <w:rFonts w:ascii="Times New Roman" w:eastAsia="Yu Mincho" w:hAnsi="Times New Roman"/>
                <w:szCs w:val="20"/>
                <w:lang w:eastAsia="ja-JP"/>
              </w:rPr>
            </w:pPr>
            <w:r>
              <w:rPr>
                <w:rFonts w:ascii="Times New Roman" w:eastAsia="Yu Mincho" w:hAnsi="Times New Roman"/>
                <w:szCs w:val="20"/>
                <w:lang w:eastAsia="ja-JP"/>
              </w:rPr>
              <w:t>Whether it is defined by parameters similar to UE CDRX, NW state patterns, or time windows proposed by QC.</w:t>
            </w:r>
          </w:p>
          <w:p w14:paraId="7BE294F2" w14:textId="77777777" w:rsidR="00566AA9" w:rsidRDefault="00AD41D1">
            <w:pPr>
              <w:pStyle w:val="BodyText"/>
              <w:numPr>
                <w:ilvl w:val="0"/>
                <w:numId w:val="4"/>
              </w:numPr>
              <w:spacing w:after="0" w:line="254" w:lineRule="auto"/>
              <w:rPr>
                <w:rFonts w:ascii="Times New Roman" w:eastAsia="Yu Mincho" w:hAnsi="Times New Roman"/>
                <w:szCs w:val="20"/>
                <w:lang w:eastAsia="ja-JP"/>
              </w:rPr>
            </w:pPr>
            <w:r>
              <w:rPr>
                <w:rFonts w:ascii="Times New Roman" w:eastAsia="Yu Mincho" w:hAnsi="Times New Roman"/>
                <w:szCs w:val="20"/>
                <w:lang w:eastAsia="ja-JP"/>
              </w:rPr>
              <w:t>Whether multiple Cell DTX/DRX is considered or not</w:t>
            </w:r>
          </w:p>
        </w:tc>
      </w:tr>
      <w:tr w:rsidR="00566AA9" w14:paraId="7BE294F7" w14:textId="77777777">
        <w:trPr>
          <w:trHeight w:val="400"/>
        </w:trPr>
        <w:tc>
          <w:tcPr>
            <w:tcW w:w="1705" w:type="dxa"/>
          </w:tcPr>
          <w:p w14:paraId="7BE294F4"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7645" w:type="dxa"/>
          </w:tcPr>
          <w:p w14:paraId="7BE294F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1. The clearer definition cell DTX/DRX modes/patterns.</w:t>
            </w:r>
          </w:p>
          <w:p w14:paraId="7BE294F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2. </w:t>
            </w:r>
            <w:r>
              <w:rPr>
                <w:rFonts w:ascii="Times New Roman" w:hAnsi="Times New Roman" w:hint="eastAsia"/>
                <w:szCs w:val="20"/>
                <w:lang w:eastAsia="zh-CN"/>
              </w:rPr>
              <w:t>H</w:t>
            </w:r>
            <w:r>
              <w:rPr>
                <w:rFonts w:ascii="Times New Roman" w:hAnsi="Times New Roman"/>
                <w:szCs w:val="20"/>
                <w:lang w:eastAsia="zh-CN"/>
              </w:rPr>
              <w:t>ow cell DTX/DRX patterns are interacted with UE CDRX patterns.</w:t>
            </w:r>
          </w:p>
        </w:tc>
      </w:tr>
      <w:tr w:rsidR="00566AA9" w14:paraId="7BE294FA" w14:textId="77777777">
        <w:trPr>
          <w:trHeight w:val="400"/>
        </w:trPr>
        <w:tc>
          <w:tcPr>
            <w:tcW w:w="1705" w:type="dxa"/>
          </w:tcPr>
          <w:p w14:paraId="7BE294F8"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7645" w:type="dxa"/>
          </w:tcPr>
          <w:p w14:paraId="7BE294F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The Cell DTX/DRX patterns/modes, configurations (jointly with UE DRX), signaling and UE behavior in respond to the configured DTX/DRX should be discussed and decided in RAN2. RAN1 should not have parallel discussion on these designs’ aspects that RAN2 will decide.  </w:t>
            </w:r>
          </w:p>
        </w:tc>
      </w:tr>
      <w:tr w:rsidR="00566AA9" w14:paraId="7BE294FD" w14:textId="77777777">
        <w:trPr>
          <w:trHeight w:val="400"/>
        </w:trPr>
        <w:tc>
          <w:tcPr>
            <w:tcW w:w="1705" w:type="dxa"/>
          </w:tcPr>
          <w:p w14:paraId="7BE294FB"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Transsion</w:t>
            </w:r>
            <w:proofErr w:type="spellEnd"/>
          </w:p>
        </w:tc>
        <w:tc>
          <w:tcPr>
            <w:tcW w:w="7645" w:type="dxa"/>
          </w:tcPr>
          <w:p w14:paraId="7BE294FC"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The Cell DTX/DRX patterns and whether to define various timers like UE DRX should be decided by RAN2.</w:t>
            </w:r>
          </w:p>
        </w:tc>
      </w:tr>
      <w:tr w:rsidR="00566AA9" w14:paraId="7BE29500" w14:textId="77777777">
        <w:trPr>
          <w:trHeight w:val="400"/>
        </w:trPr>
        <w:tc>
          <w:tcPr>
            <w:tcW w:w="1705" w:type="dxa"/>
          </w:tcPr>
          <w:p w14:paraId="7BE294F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7645" w:type="dxa"/>
          </w:tcPr>
          <w:p w14:paraId="7BE294FF"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 xml:space="preserve">The </w:t>
            </w:r>
            <w:r>
              <w:rPr>
                <w:rFonts w:ascii="Times New Roman" w:hAnsi="Times New Roman"/>
                <w:szCs w:val="20"/>
                <w:lang w:eastAsia="zh-CN"/>
              </w:rPr>
              <w:t xml:space="preserve">configuration of </w:t>
            </w:r>
            <w:r>
              <w:rPr>
                <w:rFonts w:ascii="Times New Roman" w:hAnsi="Times New Roman" w:hint="eastAsia"/>
                <w:szCs w:val="20"/>
                <w:lang w:eastAsia="zh-CN"/>
              </w:rPr>
              <w:t>Cell DTX/DRX patterns</w:t>
            </w:r>
            <w:r>
              <w:rPr>
                <w:rFonts w:ascii="Times New Roman" w:hAnsi="Times New Roman"/>
                <w:szCs w:val="20"/>
                <w:lang w:eastAsia="zh-CN"/>
              </w:rPr>
              <w:t xml:space="preserve"> and alignment between Cell DTX/DRX and UE C-DRX can be decided by RAN2.</w:t>
            </w:r>
          </w:p>
        </w:tc>
      </w:tr>
      <w:tr w:rsidR="00566AA9" w14:paraId="7BE29503" w14:textId="77777777">
        <w:trPr>
          <w:trHeight w:val="400"/>
        </w:trPr>
        <w:tc>
          <w:tcPr>
            <w:tcW w:w="1705" w:type="dxa"/>
          </w:tcPr>
          <w:p w14:paraId="7BE2950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7645" w:type="dxa"/>
          </w:tcPr>
          <w:p w14:paraId="7BE2950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We think RAN2 will provide this information anyways. Nonetheless, few aspects include as follows: How UE C-DRX interacts with cell DTX/DRX needs RAN2 input. Whether RAN2 acknowledge that dynamic trigger is needed so that RAN1 can start the corresponding spec work. </w:t>
            </w:r>
          </w:p>
        </w:tc>
      </w:tr>
      <w:tr w:rsidR="00566AA9" w14:paraId="7BE29506" w14:textId="77777777">
        <w:trPr>
          <w:trHeight w:val="400"/>
        </w:trPr>
        <w:tc>
          <w:tcPr>
            <w:tcW w:w="1705" w:type="dxa"/>
          </w:tcPr>
          <w:p w14:paraId="7BE2950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Nokia</w:t>
            </w:r>
          </w:p>
        </w:tc>
        <w:tc>
          <w:tcPr>
            <w:tcW w:w="7645" w:type="dxa"/>
          </w:tcPr>
          <w:p w14:paraId="7BE2950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RAN2 needs to define which Cell DTX/DRX </w:t>
            </w:r>
            <w:proofErr w:type="spellStart"/>
            <w:r>
              <w:rPr>
                <w:rFonts w:ascii="Times New Roman" w:hAnsi="Times New Roman"/>
                <w:szCs w:val="20"/>
                <w:lang w:eastAsia="zh-CN"/>
              </w:rPr>
              <w:t>behaviour</w:t>
            </w:r>
            <w:proofErr w:type="spellEnd"/>
            <w:r>
              <w:rPr>
                <w:rFonts w:ascii="Times New Roman" w:hAnsi="Times New Roman"/>
                <w:szCs w:val="20"/>
                <w:lang w:eastAsia="zh-CN"/>
              </w:rPr>
              <w:t>(s) are supported during non-active periods from the examples provided in the TR38.864</w:t>
            </w:r>
            <w:r>
              <w:rPr>
                <w:sz w:val="22"/>
                <w:szCs w:val="22"/>
              </w:rPr>
              <w:t xml:space="preserve"> </w:t>
            </w:r>
            <w:r>
              <w:rPr>
                <w:rFonts w:ascii="Times New Roman" w:hAnsi="Times New Roman"/>
                <w:szCs w:val="20"/>
                <w:lang w:eastAsia="zh-CN"/>
              </w:rPr>
              <w:t>(i.e., which signals/channels are suspended during non-active periods)</w:t>
            </w:r>
          </w:p>
        </w:tc>
      </w:tr>
      <w:tr w:rsidR="00566AA9" w14:paraId="7BE2950C" w14:textId="77777777">
        <w:trPr>
          <w:trHeight w:val="400"/>
        </w:trPr>
        <w:tc>
          <w:tcPr>
            <w:tcW w:w="1705" w:type="dxa"/>
          </w:tcPr>
          <w:p w14:paraId="7BE29507"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ZTE, </w:t>
            </w:r>
            <w:proofErr w:type="spellStart"/>
            <w:r>
              <w:rPr>
                <w:rFonts w:ascii="Times New Roman" w:hAnsi="Times New Roman" w:hint="eastAsia"/>
                <w:color w:val="000000" w:themeColor="text1"/>
                <w:szCs w:val="20"/>
                <w:lang w:eastAsia="zh-CN"/>
              </w:rPr>
              <w:t>Sanechips</w:t>
            </w:r>
            <w:proofErr w:type="spellEnd"/>
          </w:p>
        </w:tc>
        <w:tc>
          <w:tcPr>
            <w:tcW w:w="7645" w:type="dxa"/>
          </w:tcPr>
          <w:p w14:paraId="7BE29508"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At least the following aspects require input from RAN2: </w:t>
            </w:r>
          </w:p>
          <w:p w14:paraId="7BE29509" w14:textId="77777777" w:rsidR="00566AA9" w:rsidRDefault="00AD41D1">
            <w:pPr>
              <w:pStyle w:val="BodyText"/>
              <w:numPr>
                <w:ilvl w:val="0"/>
                <w:numId w:val="5"/>
              </w:numPr>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interaction of cell DTX/DRX and UE CDRX</w:t>
            </w:r>
          </w:p>
          <w:p w14:paraId="7BE2950A" w14:textId="77777777" w:rsidR="00566AA9" w:rsidRDefault="00AD41D1">
            <w:pPr>
              <w:pStyle w:val="BodyText"/>
              <w:numPr>
                <w:ilvl w:val="0"/>
                <w:numId w:val="5"/>
              </w:numPr>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UE behaviors during cell DTX/DRX non-active period</w:t>
            </w:r>
          </w:p>
          <w:p w14:paraId="7BE2950B" w14:textId="77777777" w:rsidR="00566AA9" w:rsidRDefault="00566AA9">
            <w:pPr>
              <w:pStyle w:val="BodyText"/>
              <w:spacing w:after="0"/>
              <w:rPr>
                <w:rFonts w:ascii="Times New Roman" w:hAnsi="Times New Roman"/>
                <w:color w:val="000000" w:themeColor="text1"/>
                <w:szCs w:val="20"/>
                <w:lang w:eastAsia="zh-CN"/>
              </w:rPr>
            </w:pPr>
          </w:p>
        </w:tc>
      </w:tr>
      <w:tr w:rsidR="00566AA9" w14:paraId="7BE29510" w14:textId="77777777">
        <w:trPr>
          <w:trHeight w:val="400"/>
        </w:trPr>
        <w:tc>
          <w:tcPr>
            <w:tcW w:w="1705" w:type="dxa"/>
          </w:tcPr>
          <w:p w14:paraId="7BE2950D"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szCs w:val="20"/>
                <w:lang w:eastAsia="zh-CN"/>
              </w:rPr>
              <w:t>Fujitsu</w:t>
            </w:r>
          </w:p>
        </w:tc>
        <w:tc>
          <w:tcPr>
            <w:tcW w:w="7645" w:type="dxa"/>
          </w:tcPr>
          <w:p w14:paraId="7BE2950E" w14:textId="77777777" w:rsidR="00566AA9" w:rsidRDefault="00AD41D1">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1. Clear definition of periodic cell DTX/DRX mode that can be activation/deactivation by dynamic L1/L2 signaling</w:t>
            </w:r>
          </w:p>
          <w:p w14:paraId="7BE2950F"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2</w:t>
            </w:r>
            <w:r>
              <w:rPr>
                <w:rFonts w:ascii="Times New Roman" w:eastAsia="Yu Mincho" w:hAnsi="Times New Roman"/>
                <w:szCs w:val="20"/>
                <w:lang w:eastAsia="ja-JP"/>
              </w:rPr>
              <w:t>. UE behavior during cell DTX/DRX inactive time</w:t>
            </w:r>
          </w:p>
        </w:tc>
      </w:tr>
      <w:tr w:rsidR="00566AA9" w14:paraId="7BE29516" w14:textId="77777777">
        <w:trPr>
          <w:trHeight w:val="400"/>
        </w:trPr>
        <w:tc>
          <w:tcPr>
            <w:tcW w:w="1705" w:type="dxa"/>
          </w:tcPr>
          <w:p w14:paraId="7BE29511"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lastRenderedPageBreak/>
              <w:t>E</w:t>
            </w:r>
            <w:r>
              <w:rPr>
                <w:rFonts w:ascii="Times New Roman" w:eastAsiaTheme="minorEastAsia" w:hAnsi="Times New Roman"/>
                <w:szCs w:val="20"/>
                <w:lang w:eastAsia="ko-KR"/>
              </w:rPr>
              <w:t>TRI</w:t>
            </w:r>
          </w:p>
        </w:tc>
        <w:tc>
          <w:tcPr>
            <w:tcW w:w="7645" w:type="dxa"/>
          </w:tcPr>
          <w:p w14:paraId="7BE29512"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hint="eastAsia"/>
                <w:color w:val="000000" w:themeColor="text1"/>
                <w:szCs w:val="20"/>
                <w:lang w:eastAsia="ko-KR"/>
              </w:rPr>
              <w:t>W</w:t>
            </w:r>
            <w:r>
              <w:rPr>
                <w:rFonts w:ascii="Times New Roman" w:eastAsiaTheme="minorEastAsia" w:hAnsi="Times New Roman"/>
                <w:color w:val="000000" w:themeColor="text1"/>
                <w:szCs w:val="20"/>
                <w:lang w:eastAsia="ko-KR"/>
              </w:rPr>
              <w:t>e think at least the following aspects require input from RAN2.</w:t>
            </w:r>
          </w:p>
          <w:p w14:paraId="7BE29513" w14:textId="77777777" w:rsidR="00566AA9" w:rsidRDefault="00AD41D1">
            <w:pPr>
              <w:pStyle w:val="BodyText"/>
              <w:numPr>
                <w:ilvl w:val="0"/>
                <w:numId w:val="6"/>
              </w:numPr>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Clear understanding on main difference between cell DTX/DRX and the legacy UE C-DRX mechanism from UE perspective</w:t>
            </w:r>
          </w:p>
          <w:p w14:paraId="7BE29514" w14:textId="77777777" w:rsidR="00566AA9" w:rsidRDefault="00AD41D1">
            <w:pPr>
              <w:pStyle w:val="BodyText"/>
              <w:numPr>
                <w:ilvl w:val="0"/>
                <w:numId w:val="6"/>
              </w:numPr>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Basic semi-static cell DTX/DRX mechanism</w:t>
            </w:r>
          </w:p>
          <w:p w14:paraId="7BE29515" w14:textId="77777777" w:rsidR="00566AA9" w:rsidRDefault="00AD41D1">
            <w:pPr>
              <w:pStyle w:val="BodyText"/>
              <w:numPr>
                <w:ilvl w:val="0"/>
                <w:numId w:val="6"/>
              </w:numPr>
              <w:spacing w:after="0"/>
              <w:rPr>
                <w:rFonts w:ascii="Times New Roman" w:eastAsiaTheme="minorEastAsia" w:hAnsi="Times New Roman"/>
                <w:color w:val="000000" w:themeColor="text1"/>
                <w:szCs w:val="20"/>
                <w:lang w:eastAsia="ko-KR"/>
              </w:rPr>
            </w:pPr>
            <w:r>
              <w:rPr>
                <w:rFonts w:ascii="Times New Roman" w:eastAsiaTheme="minorEastAsia" w:hAnsi="Times New Roman" w:hint="eastAsia"/>
                <w:color w:val="000000" w:themeColor="text1"/>
                <w:szCs w:val="20"/>
                <w:lang w:eastAsia="ko-KR"/>
              </w:rPr>
              <w:t>N</w:t>
            </w:r>
            <w:r>
              <w:rPr>
                <w:rFonts w:ascii="Times New Roman" w:eastAsiaTheme="minorEastAsia" w:hAnsi="Times New Roman"/>
                <w:color w:val="000000" w:themeColor="text1"/>
                <w:szCs w:val="20"/>
                <w:lang w:eastAsia="ko-KR"/>
              </w:rPr>
              <w:t>eed of multiple NES modes (e.g., multiple UE behaviors during non-active time) and their adaptation</w:t>
            </w:r>
          </w:p>
        </w:tc>
      </w:tr>
      <w:tr w:rsidR="00566AA9" w14:paraId="7BE2951D" w14:textId="77777777">
        <w:trPr>
          <w:trHeight w:val="400"/>
        </w:trPr>
        <w:tc>
          <w:tcPr>
            <w:tcW w:w="1705" w:type="dxa"/>
          </w:tcPr>
          <w:p w14:paraId="7BE29517" w14:textId="77777777" w:rsidR="00566AA9" w:rsidRDefault="00AD41D1">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Hu</w:t>
            </w:r>
            <w:r>
              <w:rPr>
                <w:rFonts w:ascii="Times New Roman" w:hAnsi="Times New Roman"/>
                <w:szCs w:val="20"/>
                <w:lang w:eastAsia="zh-CN"/>
              </w:rPr>
              <w:t>awei,</w:t>
            </w:r>
            <w:r>
              <w:t xml:space="preserve"> </w:t>
            </w:r>
            <w:proofErr w:type="spellStart"/>
            <w:r>
              <w:t>HiSilicon</w:t>
            </w:r>
            <w:proofErr w:type="spellEnd"/>
          </w:p>
        </w:tc>
        <w:tc>
          <w:tcPr>
            <w:tcW w:w="7645" w:type="dxa"/>
          </w:tcPr>
          <w:p w14:paraId="7BE29518" w14:textId="77777777" w:rsidR="00566AA9" w:rsidRDefault="00AD41D1">
            <w:pPr>
              <w:pStyle w:val="BodyText"/>
              <w:spacing w:after="0" w:line="254" w:lineRule="auto"/>
              <w:rPr>
                <w:rFonts w:ascii="Times New Roman" w:hAnsi="Times New Roman"/>
                <w:szCs w:val="20"/>
                <w:lang w:eastAsia="zh-CN"/>
              </w:rPr>
            </w:pPr>
            <w:r>
              <w:rPr>
                <w:rFonts w:ascii="Times New Roman" w:hAnsi="Times New Roman"/>
                <w:szCs w:val="20"/>
                <w:lang w:eastAsia="zh-CN"/>
              </w:rPr>
              <w:t xml:space="preserve">We think that, at least </w:t>
            </w:r>
            <w:r>
              <w:t>RAN1 requires input from RAN2 on the following:</w:t>
            </w:r>
          </w:p>
          <w:p w14:paraId="7BE29519" w14:textId="77777777" w:rsidR="00566AA9" w:rsidRDefault="00AD41D1">
            <w:pPr>
              <w:pStyle w:val="BodyText"/>
              <w:numPr>
                <w:ilvl w:val="0"/>
                <w:numId w:val="7"/>
              </w:numPr>
              <w:spacing w:after="0" w:line="254" w:lineRule="auto"/>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he framework of cell DTX/DRX which indicates how cell DTX/DRX works</w:t>
            </w:r>
          </w:p>
          <w:p w14:paraId="7BE2951A" w14:textId="77777777" w:rsidR="00566AA9" w:rsidRDefault="00AD41D1">
            <w:pPr>
              <w:pStyle w:val="BodyText"/>
              <w:numPr>
                <w:ilvl w:val="0"/>
                <w:numId w:val="7"/>
              </w:numPr>
              <w:spacing w:after="0" w:line="254" w:lineRule="auto"/>
              <w:rPr>
                <w:rFonts w:ascii="Times New Roman" w:hAnsi="Times New Roman"/>
                <w:szCs w:val="20"/>
                <w:lang w:eastAsia="zh-CN"/>
              </w:rPr>
            </w:pPr>
            <w:r>
              <w:rPr>
                <w:rFonts w:ascii="Times New Roman" w:hAnsi="Times New Roman"/>
                <w:szCs w:val="20"/>
                <w:lang w:eastAsia="zh-CN"/>
              </w:rPr>
              <w:t>The configuration of cell DTX/DRX</w:t>
            </w:r>
          </w:p>
          <w:p w14:paraId="7BE2951B" w14:textId="77777777" w:rsidR="00566AA9" w:rsidRDefault="00AD41D1">
            <w:pPr>
              <w:pStyle w:val="BodyText"/>
              <w:numPr>
                <w:ilvl w:val="0"/>
                <w:numId w:val="7"/>
              </w:numPr>
              <w:spacing w:after="0" w:line="254" w:lineRule="auto"/>
              <w:rPr>
                <w:rFonts w:ascii="Times New Roman" w:hAnsi="Times New Roman"/>
                <w:szCs w:val="20"/>
                <w:lang w:eastAsia="zh-CN"/>
              </w:rPr>
            </w:pPr>
            <w:r>
              <w:rPr>
                <w:rFonts w:ascii="Times New Roman" w:hAnsi="Times New Roman"/>
                <w:szCs w:val="20"/>
                <w:lang w:eastAsia="zh-CN"/>
              </w:rPr>
              <w:t>Is cell DTX and cell DRX jointly configured or separately configured</w:t>
            </w:r>
          </w:p>
          <w:p w14:paraId="7BE2951C" w14:textId="77777777" w:rsidR="00566AA9" w:rsidRDefault="00AD41D1">
            <w:pPr>
              <w:pStyle w:val="BodyText"/>
              <w:numPr>
                <w:ilvl w:val="0"/>
                <w:numId w:val="7"/>
              </w:numPr>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t>Whether multiple cell DTX/DRX patterns are needed</w:t>
            </w:r>
          </w:p>
        </w:tc>
      </w:tr>
      <w:tr w:rsidR="00566AA9" w14:paraId="7BE29522" w14:textId="77777777">
        <w:trPr>
          <w:trHeight w:val="400"/>
        </w:trPr>
        <w:tc>
          <w:tcPr>
            <w:tcW w:w="1705" w:type="dxa"/>
          </w:tcPr>
          <w:p w14:paraId="7BE2951E" w14:textId="77777777" w:rsidR="00566AA9" w:rsidRDefault="00AD41D1">
            <w:pPr>
              <w:pStyle w:val="BodyText"/>
              <w:spacing w:after="0"/>
              <w:jc w:val="center"/>
              <w:rPr>
                <w:rFonts w:ascii="Times New Roman" w:hAnsi="Times New Roman"/>
                <w:szCs w:val="20"/>
                <w:lang w:eastAsia="zh-CN"/>
              </w:rPr>
            </w:pPr>
            <w:r>
              <w:rPr>
                <w:rFonts w:ascii="Times New Roman" w:hAnsi="Times New Roman"/>
                <w:color w:val="000000" w:themeColor="text1"/>
                <w:szCs w:val="20"/>
                <w:lang w:eastAsia="zh-CN"/>
              </w:rPr>
              <w:t>NEC</w:t>
            </w:r>
          </w:p>
        </w:tc>
        <w:tc>
          <w:tcPr>
            <w:tcW w:w="7645" w:type="dxa"/>
          </w:tcPr>
          <w:p w14:paraId="7BE2951F" w14:textId="77777777" w:rsidR="00566AA9" w:rsidRDefault="00AD41D1">
            <w:pPr>
              <w:pStyle w:val="BodyText"/>
              <w:numPr>
                <w:ilvl w:val="0"/>
                <w:numId w:val="8"/>
              </w:numPr>
              <w:spacing w:after="0"/>
              <w:rPr>
                <w:rFonts w:ascii="Times New Roman" w:hAnsi="Times New Roman"/>
                <w:color w:val="000000" w:themeColor="text1"/>
                <w:szCs w:val="20"/>
                <w:lang w:val="en-GB" w:eastAsia="zh-CN"/>
              </w:rPr>
            </w:pPr>
            <w:r>
              <w:rPr>
                <w:rFonts w:ascii="Times New Roman" w:hAnsi="Times New Roman"/>
                <w:color w:val="000000" w:themeColor="text1"/>
                <w:szCs w:val="20"/>
                <w:lang w:val="en-GB" w:eastAsia="zh-CN"/>
              </w:rPr>
              <w:t>Cell DTX/DRX patterns/modes and their configuration</w:t>
            </w:r>
          </w:p>
          <w:p w14:paraId="7BE29520" w14:textId="77777777" w:rsidR="00566AA9" w:rsidRDefault="00AD41D1">
            <w:pPr>
              <w:pStyle w:val="BodyText"/>
              <w:numPr>
                <w:ilvl w:val="0"/>
                <w:numId w:val="8"/>
              </w:numPr>
              <w:spacing w:after="0"/>
              <w:rPr>
                <w:rFonts w:ascii="Times New Roman" w:hAnsi="Times New Roman"/>
                <w:color w:val="000000" w:themeColor="text1"/>
                <w:szCs w:val="20"/>
                <w:lang w:val="en-GB" w:eastAsia="zh-CN"/>
              </w:rPr>
            </w:pPr>
            <w:r>
              <w:rPr>
                <w:rFonts w:ascii="Times New Roman" w:hAnsi="Times New Roman"/>
                <w:color w:val="000000" w:themeColor="text1"/>
                <w:szCs w:val="20"/>
                <w:lang w:val="en-GB" w:eastAsia="zh-CN"/>
              </w:rPr>
              <w:t>UE and cell behaviour during cell non-active mode including interaction of cell DTX/DRX and UE C-DRX</w:t>
            </w:r>
          </w:p>
          <w:p w14:paraId="7BE29521" w14:textId="77777777" w:rsidR="00566AA9" w:rsidRDefault="00AD41D1">
            <w:pPr>
              <w:pStyle w:val="BodyText"/>
              <w:spacing w:after="0" w:line="254" w:lineRule="auto"/>
              <w:rPr>
                <w:rFonts w:ascii="Times New Roman" w:hAnsi="Times New Roman"/>
                <w:szCs w:val="20"/>
                <w:lang w:eastAsia="zh-CN"/>
              </w:rPr>
            </w:pPr>
            <w:r>
              <w:rPr>
                <w:rFonts w:ascii="Times New Roman" w:hAnsi="Times New Roman"/>
                <w:color w:val="000000" w:themeColor="text1"/>
                <w:szCs w:val="20"/>
                <w:lang w:val="en-GB" w:eastAsia="zh-CN"/>
              </w:rPr>
              <w:t>Need and functionality of L1 signalling</w:t>
            </w:r>
          </w:p>
        </w:tc>
      </w:tr>
      <w:tr w:rsidR="00566AA9" w14:paraId="7BE29528" w14:textId="77777777">
        <w:trPr>
          <w:trHeight w:val="400"/>
        </w:trPr>
        <w:tc>
          <w:tcPr>
            <w:tcW w:w="1705" w:type="dxa"/>
          </w:tcPr>
          <w:p w14:paraId="7BE29523"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szCs w:val="20"/>
                <w:lang w:eastAsia="ko-KR"/>
              </w:rPr>
              <w:t>Fraunhofer</w:t>
            </w:r>
          </w:p>
        </w:tc>
        <w:tc>
          <w:tcPr>
            <w:tcW w:w="7645" w:type="dxa"/>
          </w:tcPr>
          <w:p w14:paraId="7BE29524"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We think in the following matters RAN1 needs to wait for a RAN 2 input: </w:t>
            </w:r>
          </w:p>
          <w:p w14:paraId="7BE29525" w14:textId="77777777" w:rsidR="00566AA9" w:rsidRDefault="00AD41D1">
            <w:pPr>
              <w:pStyle w:val="BodyText"/>
              <w:numPr>
                <w:ilvl w:val="0"/>
                <w:numId w:val="9"/>
              </w:numPr>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The interaction between Cell DTX and C-DRX (likely to be tight some different possibilities may be considered)</w:t>
            </w:r>
          </w:p>
          <w:p w14:paraId="7BE29526" w14:textId="77777777" w:rsidR="00566AA9" w:rsidRDefault="00AD41D1">
            <w:pPr>
              <w:pStyle w:val="BodyText"/>
              <w:numPr>
                <w:ilvl w:val="0"/>
                <w:numId w:val="9"/>
              </w:numPr>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Basic concept of Cell DRX – which channels are actually affected? How does it look like?</w:t>
            </w:r>
          </w:p>
          <w:p w14:paraId="7BE29527" w14:textId="77777777" w:rsidR="00566AA9" w:rsidRDefault="00AD41D1">
            <w:pPr>
              <w:pStyle w:val="BodyText"/>
              <w:spacing w:after="0" w:line="254" w:lineRule="auto"/>
              <w:rPr>
                <w:rFonts w:ascii="Times New Roman" w:hAnsi="Times New Roman"/>
                <w:szCs w:val="20"/>
                <w:lang w:eastAsia="zh-CN"/>
              </w:rPr>
            </w:pPr>
            <w:r>
              <w:rPr>
                <w:rFonts w:ascii="Times New Roman" w:eastAsiaTheme="minorEastAsia" w:hAnsi="Times New Roman"/>
                <w:color w:val="000000" w:themeColor="text1"/>
                <w:szCs w:val="20"/>
                <w:lang w:eastAsia="ko-KR"/>
              </w:rPr>
              <w:t xml:space="preserve">Number of (RRC) configurations which need to be supported. </w:t>
            </w:r>
          </w:p>
        </w:tc>
      </w:tr>
      <w:tr w:rsidR="00566AA9" w14:paraId="7BE29533" w14:textId="77777777">
        <w:trPr>
          <w:trHeight w:val="400"/>
        </w:trPr>
        <w:tc>
          <w:tcPr>
            <w:tcW w:w="1705" w:type="dxa"/>
          </w:tcPr>
          <w:p w14:paraId="7BE29529" w14:textId="77777777" w:rsidR="00566AA9" w:rsidRDefault="00AD41D1">
            <w:pPr>
              <w:pStyle w:val="BodyText"/>
              <w:spacing w:after="0"/>
              <w:rPr>
                <w:rFonts w:ascii="Times New Roman" w:hAnsi="Times New Roman"/>
                <w:szCs w:val="20"/>
                <w:lang w:eastAsia="zh-CN"/>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7645" w:type="dxa"/>
          </w:tcPr>
          <w:p w14:paraId="7BE2952A"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A</w:t>
            </w:r>
            <w:r>
              <w:rPr>
                <w:rFonts w:ascii="Times New Roman" w:eastAsia="DengXian" w:hAnsi="Times New Roman"/>
                <w:color w:val="000000" w:themeColor="text1"/>
                <w:szCs w:val="20"/>
                <w:lang w:eastAsia="zh-CN"/>
              </w:rPr>
              <w:t>t least the following aspects require input from RAN2:</w:t>
            </w:r>
          </w:p>
          <w:p w14:paraId="7BE2952B" w14:textId="77777777" w:rsidR="00566AA9" w:rsidRDefault="00AD41D1">
            <w:pPr>
              <w:pStyle w:val="BodyText"/>
              <w:numPr>
                <w:ilvl w:val="0"/>
                <w:numId w:val="6"/>
              </w:numPr>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 xml:space="preserve">Q1: </w:t>
            </w:r>
            <w:r>
              <w:rPr>
                <w:rFonts w:ascii="Times New Roman" w:eastAsia="DengXian" w:hAnsi="Times New Roman" w:hint="eastAsia"/>
                <w:color w:val="000000" w:themeColor="text1"/>
                <w:szCs w:val="20"/>
                <w:lang w:eastAsia="zh-CN"/>
              </w:rPr>
              <w:t>W</w:t>
            </w:r>
            <w:r>
              <w:rPr>
                <w:rFonts w:ascii="Times New Roman" w:eastAsia="DengXian" w:hAnsi="Times New Roman"/>
                <w:color w:val="000000" w:themeColor="text1"/>
                <w:szCs w:val="20"/>
                <w:lang w:eastAsia="zh-CN"/>
              </w:rPr>
              <w:t>hat kind of cases will be enhanced for network energy saving among the following cases:</w:t>
            </w:r>
          </w:p>
          <w:p w14:paraId="7BE2952C" w14:textId="77777777" w:rsidR="00566AA9" w:rsidRDefault="00AD41D1">
            <w:pPr>
              <w:pStyle w:val="BodyText"/>
              <w:spacing w:after="0"/>
              <w:ind w:firstLineChars="400" w:firstLine="80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C</w:t>
            </w:r>
            <w:r>
              <w:rPr>
                <w:rFonts w:ascii="Times New Roman" w:eastAsia="DengXian" w:hAnsi="Times New Roman"/>
                <w:color w:val="000000" w:themeColor="text1"/>
                <w:szCs w:val="20"/>
                <w:lang w:eastAsia="zh-CN"/>
              </w:rPr>
              <w:t>ase 1: UE C-DRX configured only</w:t>
            </w:r>
          </w:p>
          <w:p w14:paraId="7BE2952D" w14:textId="77777777" w:rsidR="00566AA9" w:rsidRDefault="00AD41D1">
            <w:pPr>
              <w:pStyle w:val="BodyText"/>
              <w:spacing w:after="0"/>
              <w:ind w:firstLineChars="400" w:firstLine="80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C</w:t>
            </w:r>
            <w:r>
              <w:rPr>
                <w:rFonts w:ascii="Times New Roman" w:eastAsia="DengXian" w:hAnsi="Times New Roman"/>
                <w:color w:val="000000" w:themeColor="text1"/>
                <w:szCs w:val="20"/>
                <w:lang w:eastAsia="zh-CN"/>
              </w:rPr>
              <w:t>ase 2: Cell DTX/DRX configured only</w:t>
            </w:r>
          </w:p>
          <w:p w14:paraId="7BE2952E" w14:textId="77777777" w:rsidR="00566AA9" w:rsidRDefault="00AD41D1">
            <w:pPr>
              <w:pStyle w:val="BodyText"/>
              <w:spacing w:after="0"/>
              <w:ind w:firstLineChars="400" w:firstLine="80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C</w:t>
            </w:r>
            <w:r>
              <w:rPr>
                <w:rFonts w:ascii="Times New Roman" w:eastAsia="DengXian" w:hAnsi="Times New Roman"/>
                <w:color w:val="000000" w:themeColor="text1"/>
                <w:szCs w:val="20"/>
                <w:lang w:eastAsia="zh-CN"/>
              </w:rPr>
              <w:t>ase 3: Both cell DTX/DRX and UE C-DRX configured</w:t>
            </w:r>
          </w:p>
          <w:p w14:paraId="7BE2952F" w14:textId="77777777" w:rsidR="00566AA9" w:rsidRDefault="00AD41D1">
            <w:pPr>
              <w:pStyle w:val="BodyText"/>
              <w:numPr>
                <w:ilvl w:val="0"/>
                <w:numId w:val="6"/>
              </w:numPr>
              <w:spacing w:after="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Q</w:t>
            </w:r>
            <w:r>
              <w:rPr>
                <w:rFonts w:ascii="Times New Roman" w:eastAsia="DengXian" w:hAnsi="Times New Roman"/>
                <w:color w:val="000000" w:themeColor="text1"/>
                <w:szCs w:val="20"/>
                <w:lang w:eastAsia="zh-CN"/>
              </w:rPr>
              <w:t>2: What aspects should be enhanced for the supported case(s) in Q1, e.g.</w:t>
            </w:r>
          </w:p>
          <w:p w14:paraId="7BE29530" w14:textId="77777777" w:rsidR="00566AA9" w:rsidRDefault="00AD41D1">
            <w:pPr>
              <w:pStyle w:val="BodyText"/>
              <w:numPr>
                <w:ilvl w:val="0"/>
                <w:numId w:val="6"/>
              </w:numPr>
              <w:spacing w:after="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Q</w:t>
            </w:r>
            <w:r>
              <w:rPr>
                <w:rFonts w:ascii="Times New Roman" w:eastAsia="DengXian" w:hAnsi="Times New Roman"/>
                <w:color w:val="000000" w:themeColor="text1"/>
                <w:szCs w:val="20"/>
                <w:lang w:eastAsia="zh-CN"/>
              </w:rPr>
              <w:t>3: Whether cell D</w:t>
            </w:r>
          </w:p>
          <w:p w14:paraId="7BE29531" w14:textId="77777777" w:rsidR="00566AA9" w:rsidRDefault="00AD41D1">
            <w:pPr>
              <w:pStyle w:val="BodyText"/>
              <w:numPr>
                <w:ilvl w:val="0"/>
                <w:numId w:val="6"/>
              </w:numPr>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TX and DRX are configured separately or jointly for Case 2 or Case 3?</w:t>
            </w:r>
          </w:p>
          <w:p w14:paraId="7BE29532" w14:textId="77777777" w:rsidR="00566AA9" w:rsidRDefault="00AD41D1">
            <w:pPr>
              <w:pStyle w:val="BodyText"/>
              <w:spacing w:after="0" w:line="254" w:lineRule="auto"/>
              <w:rPr>
                <w:rFonts w:ascii="Times New Roman" w:hAnsi="Times New Roman"/>
                <w:szCs w:val="20"/>
                <w:lang w:eastAsia="zh-CN"/>
              </w:rPr>
            </w:pPr>
            <w:r>
              <w:rPr>
                <w:rFonts w:ascii="Times New Roman" w:eastAsia="DengXian" w:hAnsi="Times New Roman" w:hint="eastAsia"/>
                <w:color w:val="000000" w:themeColor="text1"/>
                <w:szCs w:val="20"/>
                <w:lang w:eastAsia="zh-CN"/>
              </w:rPr>
              <w:t>Q</w:t>
            </w:r>
            <w:r>
              <w:rPr>
                <w:rFonts w:ascii="Times New Roman" w:eastAsia="DengXian" w:hAnsi="Times New Roman"/>
                <w:color w:val="000000" w:themeColor="text1"/>
                <w:szCs w:val="20"/>
                <w:lang w:eastAsia="zh-CN"/>
              </w:rPr>
              <w:t>4: Signaling type for adaptation of UE C-DRX and/or cell DTX/DRX?</w:t>
            </w:r>
          </w:p>
        </w:tc>
      </w:tr>
      <w:tr w:rsidR="00566AA9" w14:paraId="7BE29539" w14:textId="77777777">
        <w:trPr>
          <w:trHeight w:val="400"/>
        </w:trPr>
        <w:tc>
          <w:tcPr>
            <w:tcW w:w="1705" w:type="dxa"/>
          </w:tcPr>
          <w:p w14:paraId="7BE29534" w14:textId="77777777" w:rsidR="00566AA9" w:rsidRDefault="00AD41D1">
            <w:pPr>
              <w:pStyle w:val="BodyText"/>
              <w:spacing w:after="0"/>
              <w:rPr>
                <w:rFonts w:ascii="Times New Roman" w:hAnsi="Times New Roman"/>
                <w:szCs w:val="20"/>
                <w:lang w:eastAsia="zh-CN"/>
              </w:rPr>
            </w:pPr>
            <w:r>
              <w:rPr>
                <w:rFonts w:ascii="Times New Roman" w:eastAsia="DengXian" w:hAnsi="Times New Roman"/>
                <w:szCs w:val="20"/>
                <w:lang w:eastAsia="zh-CN"/>
              </w:rPr>
              <w:t>China Telecom</w:t>
            </w:r>
          </w:p>
        </w:tc>
        <w:tc>
          <w:tcPr>
            <w:tcW w:w="7645" w:type="dxa"/>
          </w:tcPr>
          <w:p w14:paraId="7BE29535"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We think the following issues should be provided by RAN2:</w:t>
            </w:r>
          </w:p>
          <w:p w14:paraId="7BE29536" w14:textId="77777777" w:rsidR="00566AA9" w:rsidRDefault="00AD41D1">
            <w:pPr>
              <w:pStyle w:val="BodyText"/>
              <w:numPr>
                <w:ilvl w:val="0"/>
                <w:numId w:val="10"/>
              </w:numPr>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The mechanism of Cell DTX/DRX.</w:t>
            </w:r>
          </w:p>
          <w:p w14:paraId="7BE29537" w14:textId="77777777" w:rsidR="00566AA9" w:rsidRDefault="00AD41D1">
            <w:pPr>
              <w:pStyle w:val="BodyText"/>
              <w:numPr>
                <w:ilvl w:val="0"/>
                <w:numId w:val="10"/>
              </w:numPr>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The cell DTX/DRX patterns</w:t>
            </w:r>
          </w:p>
          <w:p w14:paraId="7BE29538" w14:textId="77777777" w:rsidR="00566AA9" w:rsidRDefault="00AD41D1">
            <w:pPr>
              <w:pStyle w:val="BodyText"/>
              <w:spacing w:after="0" w:line="254" w:lineRule="auto"/>
              <w:rPr>
                <w:rFonts w:ascii="Times New Roman" w:hAnsi="Times New Roman"/>
                <w:szCs w:val="20"/>
                <w:lang w:eastAsia="zh-CN"/>
              </w:rPr>
            </w:pPr>
            <w:r>
              <w:rPr>
                <w:rFonts w:ascii="Times New Roman" w:eastAsia="DengXian" w:hAnsi="Times New Roman" w:hint="eastAsia"/>
                <w:color w:val="000000" w:themeColor="text1"/>
                <w:szCs w:val="20"/>
                <w:lang w:eastAsia="zh-CN"/>
              </w:rPr>
              <w:t>U</w:t>
            </w:r>
            <w:r>
              <w:rPr>
                <w:rFonts w:ascii="Times New Roman" w:eastAsia="DengXian" w:hAnsi="Times New Roman"/>
                <w:color w:val="000000" w:themeColor="text1"/>
                <w:szCs w:val="20"/>
                <w:lang w:eastAsia="zh-CN"/>
              </w:rPr>
              <w:t>E behaviors when gNB applies cell DTX/DRX.</w:t>
            </w:r>
          </w:p>
        </w:tc>
      </w:tr>
      <w:tr w:rsidR="00566AA9" w14:paraId="7BE2953C" w14:textId="77777777">
        <w:trPr>
          <w:trHeight w:val="400"/>
        </w:trPr>
        <w:tc>
          <w:tcPr>
            <w:tcW w:w="1705" w:type="dxa"/>
          </w:tcPr>
          <w:p w14:paraId="7BE2953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Qualcomm1</w:t>
            </w:r>
          </w:p>
        </w:tc>
        <w:tc>
          <w:tcPr>
            <w:tcW w:w="7645" w:type="dxa"/>
          </w:tcPr>
          <w:p w14:paraId="7BE2953B" w14:textId="77777777" w:rsidR="00566AA9" w:rsidRDefault="00AD41D1">
            <w:pPr>
              <w:pStyle w:val="BodyText"/>
              <w:spacing w:after="0" w:line="254" w:lineRule="auto"/>
              <w:rPr>
                <w:rFonts w:ascii="Times New Roman" w:hAnsi="Times New Roman"/>
                <w:szCs w:val="20"/>
                <w:lang w:eastAsia="zh-CN"/>
              </w:rPr>
            </w:pPr>
            <w:r>
              <w:rPr>
                <w:rFonts w:ascii="Times New Roman" w:hAnsi="Times New Roman"/>
                <w:szCs w:val="20"/>
                <w:lang w:eastAsia="zh-CN"/>
              </w:rPr>
              <w:t xml:space="preserve">RAN1 should at least know whether switching between cell DTX/DRX and non-cell DTX/DRX is supported. If it is supported and the switch is via L1/2 signaling, RAN1 needs to discuss how to design L1/2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and related timeline.</w:t>
            </w:r>
          </w:p>
        </w:tc>
      </w:tr>
      <w:tr w:rsidR="00566AA9" w14:paraId="7BE2953F" w14:textId="77777777">
        <w:trPr>
          <w:trHeight w:val="400"/>
        </w:trPr>
        <w:tc>
          <w:tcPr>
            <w:tcW w:w="1705" w:type="dxa"/>
          </w:tcPr>
          <w:p w14:paraId="7BE2953D" w14:textId="77777777" w:rsidR="00566AA9" w:rsidRDefault="00AD41D1">
            <w:pPr>
              <w:pStyle w:val="BodyText"/>
              <w:spacing w:after="0"/>
              <w:rPr>
                <w:rFonts w:ascii="Times New Roman" w:hAnsi="Times New Roman"/>
                <w:szCs w:val="20"/>
                <w:lang w:eastAsia="zh-CN"/>
              </w:rPr>
            </w:pPr>
            <w:r>
              <w:rPr>
                <w:rFonts w:ascii="Times New Roman" w:eastAsia="DengXian" w:hAnsi="Times New Roman"/>
                <w:szCs w:val="20"/>
                <w:lang w:eastAsia="zh-CN"/>
              </w:rPr>
              <w:lastRenderedPageBreak/>
              <w:t>LG Electronics</w:t>
            </w:r>
          </w:p>
        </w:tc>
        <w:tc>
          <w:tcPr>
            <w:tcW w:w="7645" w:type="dxa"/>
          </w:tcPr>
          <w:p w14:paraId="7BE2953E" w14:textId="77777777" w:rsidR="00566AA9" w:rsidRDefault="00AD41D1">
            <w:pPr>
              <w:pStyle w:val="BodyText"/>
              <w:spacing w:after="0" w:line="254" w:lineRule="auto"/>
              <w:rPr>
                <w:rFonts w:ascii="Times New Roman" w:hAnsi="Times New Roman"/>
                <w:szCs w:val="20"/>
                <w:lang w:eastAsia="zh-CN"/>
              </w:rPr>
            </w:pPr>
            <w:r>
              <w:rPr>
                <w:rFonts w:ascii="Times New Roman" w:eastAsiaTheme="minorEastAsia" w:hAnsi="Times New Roman"/>
                <w:color w:val="000000" w:themeColor="text1"/>
                <w:szCs w:val="20"/>
                <w:lang w:eastAsia="ko-KR"/>
              </w:rPr>
              <w:t>We think that at least for t</w:t>
            </w:r>
            <w:r>
              <w:rPr>
                <w:rFonts w:ascii="Times New Roman" w:eastAsiaTheme="minorEastAsia" w:hAnsi="Times New Roman" w:hint="eastAsia"/>
                <w:color w:val="000000" w:themeColor="text1"/>
                <w:szCs w:val="20"/>
                <w:lang w:eastAsia="ko-KR"/>
              </w:rPr>
              <w:t xml:space="preserve">he parameters </w:t>
            </w:r>
            <w:r>
              <w:rPr>
                <w:rFonts w:ascii="Times New Roman" w:eastAsiaTheme="minorEastAsia" w:hAnsi="Times New Roman"/>
                <w:color w:val="000000" w:themeColor="text1"/>
                <w:szCs w:val="20"/>
                <w:lang w:eastAsia="ko-KR"/>
              </w:rPr>
              <w:t>to be configured for Cell DTX/DRX mechanism should be required input from RAN2.</w:t>
            </w:r>
          </w:p>
        </w:tc>
      </w:tr>
    </w:tbl>
    <w:p w14:paraId="7BE29540" w14:textId="77777777" w:rsidR="00566AA9" w:rsidRDefault="00566AA9">
      <w:pPr>
        <w:pStyle w:val="BodyText"/>
        <w:spacing w:after="0"/>
        <w:rPr>
          <w:rFonts w:ascii="Times New Roman" w:hAnsi="Times New Roman"/>
          <w:sz w:val="22"/>
          <w:szCs w:val="22"/>
          <w:lang w:eastAsia="zh-CN"/>
        </w:rPr>
      </w:pPr>
    </w:p>
    <w:p w14:paraId="7BE29541" w14:textId="77777777" w:rsidR="00566AA9" w:rsidRDefault="00AD41D1">
      <w:pPr>
        <w:pStyle w:val="Heading5"/>
        <w:rPr>
          <w:rFonts w:eastAsia="SimSun"/>
          <w:szCs w:val="18"/>
          <w:lang w:val="en-US" w:eastAsia="zh-CN"/>
        </w:rPr>
      </w:pPr>
      <w:r>
        <w:rPr>
          <w:rFonts w:eastAsia="SimSun"/>
          <w:szCs w:val="18"/>
          <w:lang w:val="en-US" w:eastAsia="zh-CN"/>
        </w:rPr>
        <w:t>Company Comments (B)</w:t>
      </w:r>
    </w:p>
    <w:p w14:paraId="7BE29542" w14:textId="77777777" w:rsidR="00566AA9" w:rsidRDefault="00AD41D1">
      <w:pPr>
        <w:rPr>
          <w:lang w:eastAsia="zh-CN"/>
        </w:rPr>
      </w:pPr>
      <w:r>
        <w:rPr>
          <w:lang w:eastAsia="zh-CN"/>
        </w:rPr>
        <w:t xml:space="preserve">Moderator asks companies to provide inputs on </w:t>
      </w:r>
      <w:r>
        <w:t>(2) what aspects does RAN1 need to provide input to RAN2 for RAN2 to further develop and complete the specification</w:t>
      </w:r>
      <w:r>
        <w:rPr>
          <w:lang w:eastAsia="zh-CN"/>
        </w:rPr>
        <w:t>.</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545" w14:textId="77777777">
        <w:tc>
          <w:tcPr>
            <w:tcW w:w="1705" w:type="dxa"/>
            <w:shd w:val="clear" w:color="auto" w:fill="FBE4D5" w:themeFill="accent2" w:themeFillTint="33"/>
          </w:tcPr>
          <w:p w14:paraId="7BE2954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54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549" w14:textId="77777777">
        <w:tc>
          <w:tcPr>
            <w:tcW w:w="1705" w:type="dxa"/>
          </w:tcPr>
          <w:p w14:paraId="7BE2954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Pr>
          <w:p w14:paraId="7BE2954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1.how to design the dynamic (de)activation for semi-static on-off pattern for cell DTX/DRX</w:t>
            </w:r>
          </w:p>
          <w:p w14:paraId="7BE2954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2, whether dynamic cell DTX/</w:t>
            </w:r>
            <w:proofErr w:type="gramStart"/>
            <w:r>
              <w:rPr>
                <w:rFonts w:ascii="Times New Roman" w:hAnsi="Times New Roman"/>
                <w:szCs w:val="20"/>
                <w:lang w:eastAsia="zh-CN"/>
              </w:rPr>
              <w:t>DRX(</w:t>
            </w:r>
            <w:proofErr w:type="gramEnd"/>
            <w:r>
              <w:rPr>
                <w:rFonts w:ascii="Times New Roman" w:hAnsi="Times New Roman"/>
                <w:szCs w:val="20"/>
                <w:lang w:eastAsia="zh-CN"/>
              </w:rPr>
              <w:t xml:space="preserve">without on-off pattern) is needed.  And how </w:t>
            </w:r>
            <w:proofErr w:type="spellStart"/>
            <w:r>
              <w:rPr>
                <w:rFonts w:ascii="Times New Roman" w:hAnsi="Times New Roman"/>
                <w:szCs w:val="20"/>
                <w:lang w:eastAsia="zh-CN"/>
              </w:rPr>
              <w:t>ynamic</w:t>
            </w:r>
            <w:proofErr w:type="spellEnd"/>
            <w:r>
              <w:rPr>
                <w:rFonts w:ascii="Times New Roman" w:hAnsi="Times New Roman"/>
                <w:szCs w:val="20"/>
                <w:lang w:eastAsia="zh-CN"/>
              </w:rPr>
              <w:t xml:space="preserve"> cell DTX/DRX is designed.</w:t>
            </w:r>
          </w:p>
        </w:tc>
      </w:tr>
      <w:tr w:rsidR="00566AA9" w14:paraId="7BE2954C" w14:textId="77777777">
        <w:tc>
          <w:tcPr>
            <w:tcW w:w="1705" w:type="dxa"/>
            <w:tcBorders>
              <w:top w:val="nil"/>
              <w:bottom w:val="single" w:sz="4" w:space="0" w:color="auto"/>
            </w:tcBorders>
          </w:tcPr>
          <w:p w14:paraId="7BE2954A"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7645" w:type="dxa"/>
            <w:tcBorders>
              <w:top w:val="nil"/>
              <w:bottom w:val="single" w:sz="4" w:space="0" w:color="auto"/>
            </w:tcBorders>
          </w:tcPr>
          <w:p w14:paraId="7BE2954B"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Dunamic</w:t>
            </w:r>
            <w:proofErr w:type="spellEnd"/>
            <w:r>
              <w:rPr>
                <w:rFonts w:ascii="Times New Roman" w:hAnsi="Times New Roman"/>
                <w:szCs w:val="20"/>
                <w:lang w:eastAsia="zh-CN"/>
              </w:rPr>
              <w:t xml:space="preserve"> (de)activation of DTX/DRX is suitable to comply with the dynamic network conditions and should be needed. Also, the multiple </w:t>
            </w:r>
            <w:proofErr w:type="spellStart"/>
            <w:r>
              <w:rPr>
                <w:rFonts w:ascii="Times New Roman" w:hAnsi="Times New Roman"/>
                <w:szCs w:val="20"/>
                <w:lang w:eastAsia="zh-CN"/>
              </w:rPr>
              <w:t>confgurations</w:t>
            </w:r>
            <w:proofErr w:type="spellEnd"/>
            <w:r>
              <w:rPr>
                <w:rFonts w:ascii="Times New Roman" w:hAnsi="Times New Roman"/>
                <w:szCs w:val="20"/>
                <w:lang w:eastAsia="zh-CN"/>
              </w:rPr>
              <w:t xml:space="preserve"> of pattern will be </w:t>
            </w:r>
            <w:proofErr w:type="spellStart"/>
            <w:r>
              <w:rPr>
                <w:rFonts w:ascii="Times New Roman" w:hAnsi="Times New Roman"/>
                <w:szCs w:val="20"/>
                <w:lang w:eastAsia="zh-CN"/>
              </w:rPr>
              <w:t>benefical</w:t>
            </w:r>
            <w:proofErr w:type="spellEnd"/>
            <w:r>
              <w:rPr>
                <w:rFonts w:ascii="Times New Roman" w:hAnsi="Times New Roman"/>
                <w:szCs w:val="20"/>
                <w:lang w:eastAsia="zh-CN"/>
              </w:rPr>
              <w:t xml:space="preserve"> to adapt one based on dynamic network requirements. How to design the dynamic (de)activation for one of multiple on-off patterns for cell DTX/DRX.</w:t>
            </w:r>
          </w:p>
        </w:tc>
      </w:tr>
      <w:tr w:rsidR="00566AA9" w14:paraId="7BE2954F" w14:textId="77777777">
        <w:tc>
          <w:tcPr>
            <w:tcW w:w="1705" w:type="dxa"/>
            <w:tcBorders>
              <w:top w:val="single" w:sz="4" w:space="0" w:color="auto"/>
              <w:bottom w:val="single" w:sz="4" w:space="0" w:color="auto"/>
            </w:tcBorders>
          </w:tcPr>
          <w:p w14:paraId="7BE2954D"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7645" w:type="dxa"/>
            <w:tcBorders>
              <w:top w:val="single" w:sz="4" w:space="0" w:color="auto"/>
              <w:bottom w:val="single" w:sz="4" w:space="0" w:color="auto"/>
            </w:tcBorders>
          </w:tcPr>
          <w:p w14:paraId="7BE2954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o</w:t>
            </w:r>
            <w:r>
              <w:rPr>
                <w:rFonts w:ascii="Times New Roman" w:hAnsi="Times New Roman" w:hint="eastAsia"/>
                <w:szCs w:val="20"/>
                <w:lang w:eastAsia="zh-CN"/>
              </w:rPr>
              <w:t xml:space="preserve">mpare </w:t>
            </w:r>
            <w:r>
              <w:rPr>
                <w:rFonts w:ascii="Times New Roman" w:hAnsi="Times New Roman"/>
                <w:szCs w:val="20"/>
                <w:lang w:eastAsia="zh-CN"/>
              </w:rPr>
              <w:t>L1 signaling and L2 signaling and study whether there is possible gain.</w:t>
            </w:r>
          </w:p>
        </w:tc>
      </w:tr>
      <w:tr w:rsidR="00566AA9" w14:paraId="7BE29552" w14:textId="77777777">
        <w:tc>
          <w:tcPr>
            <w:tcW w:w="1705" w:type="dxa"/>
            <w:tcBorders>
              <w:top w:val="single" w:sz="4" w:space="0" w:color="auto"/>
            </w:tcBorders>
          </w:tcPr>
          <w:p w14:paraId="7BE29550"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7645" w:type="dxa"/>
            <w:tcBorders>
              <w:top w:val="single" w:sz="4" w:space="0" w:color="auto"/>
            </w:tcBorders>
          </w:tcPr>
          <w:p w14:paraId="7BE29551" w14:textId="77777777" w:rsidR="00566AA9" w:rsidRDefault="00AD41D1">
            <w:pPr>
              <w:pStyle w:val="BodyText"/>
              <w:spacing w:after="0"/>
              <w:rPr>
                <w:rFonts w:ascii="Times New Roman" w:hAnsi="Times New Roman"/>
                <w:szCs w:val="20"/>
                <w:lang w:eastAsia="zh-CN"/>
              </w:rPr>
            </w:pPr>
            <w:r>
              <w:rPr>
                <w:rFonts w:ascii="Times New Roman" w:eastAsia="Yu Mincho" w:hAnsi="Times New Roman"/>
                <w:szCs w:val="20"/>
                <w:lang w:eastAsia="ja-JP"/>
              </w:rPr>
              <w:t>Whether dynamic (de)activation of Cell DTX/DRX is needed or not. Also, it would be beneficial to RAN2 if RAN1 provides granularity of Cell DTX/DRX signaling preferred by RAN1 and channels/signals impacted by Cell DTX/DRX.</w:t>
            </w:r>
          </w:p>
        </w:tc>
      </w:tr>
      <w:tr w:rsidR="00566AA9" w14:paraId="7BE29556" w14:textId="77777777">
        <w:tc>
          <w:tcPr>
            <w:tcW w:w="1705" w:type="dxa"/>
            <w:tcBorders>
              <w:top w:val="single" w:sz="4" w:space="0" w:color="auto"/>
              <w:bottom w:val="single" w:sz="4" w:space="0" w:color="auto"/>
            </w:tcBorders>
          </w:tcPr>
          <w:p w14:paraId="7BE29553"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7645" w:type="dxa"/>
            <w:tcBorders>
              <w:top w:val="single" w:sz="4" w:space="0" w:color="auto"/>
              <w:bottom w:val="single" w:sz="4" w:space="0" w:color="auto"/>
            </w:tcBorders>
          </w:tcPr>
          <w:p w14:paraId="7BE29554"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f there are multiple cell DTX/DRX patterns defined, RAN1 could check whether they are feasible in terms of whether the corresponding signals/channel can be stopped.</w:t>
            </w:r>
          </w:p>
          <w:p w14:paraId="7BE2955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Whether L1/L2 signaling is needed to activate or update the cell DTX/DRX pattern.</w:t>
            </w:r>
          </w:p>
        </w:tc>
      </w:tr>
      <w:tr w:rsidR="00566AA9" w14:paraId="7BE29559" w14:textId="77777777">
        <w:tc>
          <w:tcPr>
            <w:tcW w:w="1705" w:type="dxa"/>
            <w:tcBorders>
              <w:top w:val="single" w:sz="4" w:space="0" w:color="auto"/>
              <w:bottom w:val="single" w:sz="4" w:space="0" w:color="auto"/>
            </w:tcBorders>
          </w:tcPr>
          <w:p w14:paraId="7BE29557"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7645" w:type="dxa"/>
            <w:tcBorders>
              <w:top w:val="single" w:sz="4" w:space="0" w:color="auto"/>
              <w:bottom w:val="single" w:sz="4" w:space="0" w:color="auto"/>
            </w:tcBorders>
          </w:tcPr>
          <w:p w14:paraId="7BE2955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If RAN2 decides on e.g., L1 signaling support and functionality, then RAN1 would work on these L1 signaling to complete the work e.g., dynamic activation/deactivation.</w:t>
            </w:r>
          </w:p>
        </w:tc>
      </w:tr>
      <w:tr w:rsidR="00566AA9" w14:paraId="7BE2955C" w14:textId="77777777">
        <w:tc>
          <w:tcPr>
            <w:tcW w:w="1705" w:type="dxa"/>
            <w:tcBorders>
              <w:top w:val="single" w:sz="4" w:space="0" w:color="auto"/>
              <w:bottom w:val="single" w:sz="4" w:space="0" w:color="auto"/>
            </w:tcBorders>
          </w:tcPr>
          <w:p w14:paraId="7BE2955A"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Transsion</w:t>
            </w:r>
            <w:proofErr w:type="spellEnd"/>
          </w:p>
        </w:tc>
        <w:tc>
          <w:tcPr>
            <w:tcW w:w="7645" w:type="dxa"/>
            <w:tcBorders>
              <w:top w:val="single" w:sz="4" w:space="0" w:color="auto"/>
              <w:bottom w:val="single" w:sz="4" w:space="0" w:color="auto"/>
            </w:tcBorders>
          </w:tcPr>
          <w:p w14:paraId="7BE2955B"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The design of dynamic Activation Signaling.</w:t>
            </w:r>
          </w:p>
        </w:tc>
      </w:tr>
      <w:tr w:rsidR="00566AA9" w14:paraId="7BE2955F" w14:textId="77777777">
        <w:tc>
          <w:tcPr>
            <w:tcW w:w="1705" w:type="dxa"/>
            <w:tcBorders>
              <w:top w:val="single" w:sz="4" w:space="0" w:color="auto"/>
              <w:bottom w:val="single" w:sz="4" w:space="0" w:color="auto"/>
            </w:tcBorders>
          </w:tcPr>
          <w:p w14:paraId="7BE2955D"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7645" w:type="dxa"/>
            <w:tcBorders>
              <w:top w:val="single" w:sz="4" w:space="0" w:color="auto"/>
              <w:bottom w:val="single" w:sz="4" w:space="0" w:color="auto"/>
            </w:tcBorders>
          </w:tcPr>
          <w:p w14:paraId="7BE2955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he mechanism for dynamically activating/deactivating the Cell DTX/DRX patterns and the corresponding gNB and UE behaviors can be determined by RAN1.</w:t>
            </w:r>
          </w:p>
        </w:tc>
      </w:tr>
      <w:tr w:rsidR="00566AA9" w14:paraId="7BE29562" w14:textId="77777777">
        <w:tc>
          <w:tcPr>
            <w:tcW w:w="1705" w:type="dxa"/>
            <w:tcBorders>
              <w:top w:val="single" w:sz="4" w:space="0" w:color="auto"/>
              <w:bottom w:val="single" w:sz="4" w:space="0" w:color="auto"/>
            </w:tcBorders>
          </w:tcPr>
          <w:p w14:paraId="7BE2956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7645" w:type="dxa"/>
            <w:tcBorders>
              <w:top w:val="single" w:sz="4" w:space="0" w:color="auto"/>
              <w:bottom w:val="single" w:sz="4" w:space="0" w:color="auto"/>
            </w:tcBorders>
          </w:tcPr>
          <w:p w14:paraId="7BE2956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RAN1 can start work on which signal/channel transmission can be impacted due to cell DTX/DRX and inform RAN2. </w:t>
            </w:r>
          </w:p>
        </w:tc>
      </w:tr>
      <w:tr w:rsidR="00566AA9" w14:paraId="7BE29569" w14:textId="77777777">
        <w:tc>
          <w:tcPr>
            <w:tcW w:w="1705" w:type="dxa"/>
            <w:tcBorders>
              <w:top w:val="single" w:sz="4" w:space="0" w:color="auto"/>
              <w:bottom w:val="single" w:sz="4" w:space="0" w:color="auto"/>
            </w:tcBorders>
          </w:tcPr>
          <w:p w14:paraId="7BE29563"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ZTE, </w:t>
            </w:r>
            <w:proofErr w:type="spellStart"/>
            <w:r>
              <w:rPr>
                <w:rFonts w:ascii="Times New Roman" w:hAnsi="Times New Roman" w:hint="eastAsia"/>
                <w:color w:val="000000" w:themeColor="text1"/>
                <w:szCs w:val="20"/>
                <w:lang w:eastAsia="zh-CN"/>
              </w:rPr>
              <w:t>Sanechips</w:t>
            </w:r>
            <w:proofErr w:type="spellEnd"/>
          </w:p>
        </w:tc>
        <w:tc>
          <w:tcPr>
            <w:tcW w:w="7645" w:type="dxa"/>
            <w:tcBorders>
              <w:top w:val="single" w:sz="4" w:space="0" w:color="auto"/>
              <w:bottom w:val="single" w:sz="4" w:space="0" w:color="auto"/>
            </w:tcBorders>
          </w:tcPr>
          <w:p w14:paraId="7BE29564"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The following aspects need to be discussed by RAN1: </w:t>
            </w:r>
          </w:p>
          <w:p w14:paraId="7BE29565" w14:textId="77777777" w:rsidR="00566AA9" w:rsidRDefault="00AD41D1">
            <w:pPr>
              <w:pStyle w:val="BodyText"/>
              <w:numPr>
                <w:ilvl w:val="0"/>
                <w:numId w:val="5"/>
              </w:numPr>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design of L1 signaling to indicate activation/deactivation of cell DTX/DRX including the potential indication information related to cell DTX/DRX;</w:t>
            </w:r>
          </w:p>
          <w:p w14:paraId="7BE29566" w14:textId="77777777" w:rsidR="00566AA9" w:rsidRDefault="00AD41D1">
            <w:pPr>
              <w:pStyle w:val="BodyText"/>
              <w:numPr>
                <w:ilvl w:val="0"/>
                <w:numId w:val="5"/>
              </w:numPr>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potential solutions for the alignment of cell DTX/DRX and UE CDRX;</w:t>
            </w:r>
          </w:p>
          <w:p w14:paraId="7BE29567" w14:textId="77777777" w:rsidR="00566AA9" w:rsidRDefault="00AD41D1">
            <w:pPr>
              <w:pStyle w:val="BodyText"/>
              <w:numPr>
                <w:ilvl w:val="0"/>
                <w:numId w:val="5"/>
              </w:numPr>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impacts of cell DTX/DRX on UE behaviors in Layer 1 including transmission/reception restricted during cell DTX/DRX non-active period.</w:t>
            </w:r>
          </w:p>
          <w:p w14:paraId="7BE29568" w14:textId="77777777" w:rsidR="00566AA9" w:rsidRDefault="00566AA9">
            <w:pPr>
              <w:pStyle w:val="BodyText"/>
              <w:spacing w:after="0"/>
              <w:rPr>
                <w:rFonts w:ascii="Times New Roman" w:hAnsi="Times New Roman"/>
                <w:color w:val="000000" w:themeColor="text1"/>
                <w:szCs w:val="20"/>
                <w:lang w:eastAsia="zh-CN"/>
              </w:rPr>
            </w:pPr>
          </w:p>
        </w:tc>
      </w:tr>
      <w:tr w:rsidR="00566AA9" w14:paraId="7BE2956D" w14:textId="77777777">
        <w:tc>
          <w:tcPr>
            <w:tcW w:w="1705" w:type="dxa"/>
            <w:tcBorders>
              <w:top w:val="single" w:sz="4" w:space="0" w:color="auto"/>
              <w:bottom w:val="single" w:sz="4" w:space="0" w:color="auto"/>
            </w:tcBorders>
          </w:tcPr>
          <w:p w14:paraId="7BE2956A"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645" w:type="dxa"/>
            <w:tcBorders>
              <w:top w:val="single" w:sz="4" w:space="0" w:color="auto"/>
              <w:bottom w:val="single" w:sz="4" w:space="0" w:color="auto"/>
            </w:tcBorders>
          </w:tcPr>
          <w:p w14:paraId="7BE2956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1. Whether RAN1 considers dynamic cell DTX/DRX.</w:t>
            </w:r>
          </w:p>
          <w:p w14:paraId="7BE2956C"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szCs w:val="20"/>
                <w:lang w:eastAsia="zh-CN"/>
              </w:rPr>
              <w:t>2. The design of L1 signaling for dynamic activation/deactivation of semi-static cell DTX/DRX</w:t>
            </w:r>
          </w:p>
        </w:tc>
      </w:tr>
      <w:tr w:rsidR="00566AA9" w14:paraId="7BE29572" w14:textId="77777777">
        <w:tc>
          <w:tcPr>
            <w:tcW w:w="1705" w:type="dxa"/>
            <w:tcBorders>
              <w:top w:val="single" w:sz="4" w:space="0" w:color="auto"/>
              <w:bottom w:val="single" w:sz="4" w:space="0" w:color="auto"/>
            </w:tcBorders>
          </w:tcPr>
          <w:p w14:paraId="7BE2956E" w14:textId="77777777" w:rsidR="00566AA9" w:rsidRDefault="00AD41D1">
            <w:pPr>
              <w:pStyle w:val="BodyText"/>
              <w:spacing w:after="0"/>
              <w:rPr>
                <w:rFonts w:ascii="Times New Roman" w:eastAsia="Yu Mincho" w:hAnsi="Times New Roman"/>
                <w:szCs w:val="20"/>
                <w:lang w:eastAsia="ja-JP"/>
              </w:rPr>
            </w:pPr>
            <w:r>
              <w:rPr>
                <w:rFonts w:ascii="Times New Roman" w:eastAsiaTheme="minorEastAsia" w:hAnsi="Times New Roman" w:hint="eastAsia"/>
                <w:color w:val="000000" w:themeColor="text1"/>
                <w:szCs w:val="20"/>
                <w:lang w:eastAsia="ko-KR"/>
              </w:rPr>
              <w:t>E</w:t>
            </w:r>
            <w:r>
              <w:rPr>
                <w:rFonts w:ascii="Times New Roman" w:eastAsiaTheme="minorEastAsia" w:hAnsi="Times New Roman"/>
                <w:color w:val="000000" w:themeColor="text1"/>
                <w:szCs w:val="20"/>
                <w:lang w:eastAsia="ko-KR"/>
              </w:rPr>
              <w:t>TRI</w:t>
            </w:r>
          </w:p>
        </w:tc>
        <w:tc>
          <w:tcPr>
            <w:tcW w:w="7645" w:type="dxa"/>
            <w:tcBorders>
              <w:top w:val="single" w:sz="4" w:space="0" w:color="auto"/>
              <w:bottom w:val="single" w:sz="4" w:space="0" w:color="auto"/>
            </w:tcBorders>
          </w:tcPr>
          <w:p w14:paraId="7BE2956F"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RAN1 can provide input to RAN2 for at least the following aspects.</w:t>
            </w:r>
          </w:p>
          <w:p w14:paraId="7BE29570" w14:textId="77777777" w:rsidR="00566AA9" w:rsidRDefault="00AD41D1">
            <w:pPr>
              <w:pStyle w:val="BodyText"/>
              <w:numPr>
                <w:ilvl w:val="0"/>
                <w:numId w:val="11"/>
              </w:numPr>
              <w:spacing w:after="0"/>
              <w:rPr>
                <w:rFonts w:ascii="Times New Roman" w:eastAsiaTheme="minorEastAsia" w:hAnsi="Times New Roman"/>
                <w:color w:val="000000" w:themeColor="text1"/>
                <w:szCs w:val="20"/>
                <w:lang w:eastAsia="ko-KR"/>
              </w:rPr>
            </w:pPr>
            <w:r>
              <w:rPr>
                <w:rFonts w:ascii="Times New Roman" w:eastAsiaTheme="minorEastAsia" w:hAnsi="Times New Roman" w:hint="eastAsia"/>
                <w:color w:val="000000" w:themeColor="text1"/>
                <w:szCs w:val="20"/>
                <w:lang w:eastAsia="ko-KR"/>
              </w:rPr>
              <w:lastRenderedPageBreak/>
              <w:t>D</w:t>
            </w:r>
            <w:r>
              <w:rPr>
                <w:rFonts w:ascii="Times New Roman" w:eastAsiaTheme="minorEastAsia" w:hAnsi="Times New Roman"/>
                <w:color w:val="000000" w:themeColor="text1"/>
                <w:szCs w:val="20"/>
                <w:lang w:eastAsia="ko-KR"/>
              </w:rPr>
              <w:t>ynamic L1 activation and deactivation signaling</w:t>
            </w:r>
          </w:p>
          <w:p w14:paraId="7BE29571" w14:textId="77777777" w:rsidR="00566AA9" w:rsidRDefault="00AD41D1">
            <w:pPr>
              <w:pStyle w:val="BodyText"/>
              <w:numPr>
                <w:ilvl w:val="0"/>
                <w:numId w:val="11"/>
              </w:numPr>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Signals/channels impacted by cell DTX/DRX operation</w:t>
            </w:r>
          </w:p>
        </w:tc>
      </w:tr>
      <w:tr w:rsidR="00566AA9" w14:paraId="7BE29577" w14:textId="77777777">
        <w:tc>
          <w:tcPr>
            <w:tcW w:w="1705" w:type="dxa"/>
            <w:tcBorders>
              <w:top w:val="single" w:sz="4" w:space="0" w:color="auto"/>
              <w:bottom w:val="single" w:sz="4" w:space="0" w:color="auto"/>
            </w:tcBorders>
          </w:tcPr>
          <w:p w14:paraId="7BE29573"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lastRenderedPageBreak/>
              <w:t>Hu</w:t>
            </w:r>
            <w:r>
              <w:rPr>
                <w:rFonts w:ascii="Times New Roman" w:hAnsi="Times New Roman"/>
                <w:szCs w:val="20"/>
                <w:lang w:eastAsia="zh-CN"/>
              </w:rPr>
              <w:t>awei,</w:t>
            </w:r>
            <w:r>
              <w:t xml:space="preserve"> </w:t>
            </w:r>
            <w:proofErr w:type="spellStart"/>
            <w:r>
              <w:t>HiSilicon</w:t>
            </w:r>
            <w:proofErr w:type="spellEnd"/>
          </w:p>
        </w:tc>
        <w:tc>
          <w:tcPr>
            <w:tcW w:w="7645" w:type="dxa"/>
            <w:tcBorders>
              <w:top w:val="single" w:sz="4" w:space="0" w:color="auto"/>
              <w:bottom w:val="single" w:sz="4" w:space="0" w:color="auto"/>
            </w:tcBorders>
          </w:tcPr>
          <w:p w14:paraId="7BE29574" w14:textId="77777777" w:rsidR="00566AA9" w:rsidRDefault="00AD41D1">
            <w:pPr>
              <w:pStyle w:val="BodyText"/>
              <w:spacing w:after="0" w:line="254" w:lineRule="auto"/>
            </w:pPr>
            <w:r>
              <w:rPr>
                <w:rFonts w:ascii="Times New Roman" w:hAnsi="Times New Roman"/>
                <w:szCs w:val="20"/>
                <w:lang w:eastAsia="zh-CN"/>
              </w:rPr>
              <w:t>We think that, at least</w:t>
            </w:r>
            <w:r>
              <w:t xml:space="preserve"> RAN1 need to provide input to RAN2 on the following aspects: </w:t>
            </w:r>
          </w:p>
          <w:p w14:paraId="7BE29575" w14:textId="77777777" w:rsidR="00566AA9" w:rsidRDefault="00AD41D1">
            <w:pPr>
              <w:pStyle w:val="BodyText"/>
              <w:numPr>
                <w:ilvl w:val="0"/>
                <w:numId w:val="12"/>
              </w:numPr>
              <w:spacing w:after="0" w:line="254" w:lineRule="auto"/>
              <w:rPr>
                <w:rFonts w:ascii="Times New Roman" w:hAnsi="Times New Roman"/>
                <w:szCs w:val="20"/>
                <w:lang w:eastAsia="zh-CN"/>
              </w:rPr>
            </w:pPr>
            <w:r>
              <w:rPr>
                <w:rFonts w:ascii="Times New Roman" w:hAnsi="Times New Roman"/>
                <w:szCs w:val="20"/>
                <w:lang w:eastAsia="zh-CN"/>
              </w:rPr>
              <w:t>Which signals/channels of physical layer should cell DTX/DRX applied to</w:t>
            </w:r>
          </w:p>
          <w:p w14:paraId="7BE29576" w14:textId="77777777" w:rsidR="00566AA9" w:rsidRDefault="00AD41D1">
            <w:pPr>
              <w:pStyle w:val="BodyText"/>
              <w:numPr>
                <w:ilvl w:val="0"/>
                <w:numId w:val="12"/>
              </w:numPr>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t xml:space="preserve">The design of </w:t>
            </w:r>
            <w:r>
              <w:rPr>
                <w:rFonts w:ascii="Times New Roman" w:hAnsi="Times New Roman" w:hint="eastAsia"/>
                <w:szCs w:val="20"/>
                <w:lang w:eastAsia="zh-CN"/>
              </w:rPr>
              <w:t>(</w:t>
            </w:r>
            <w:r>
              <w:rPr>
                <w:rFonts w:ascii="Times New Roman" w:hAnsi="Times New Roman"/>
                <w:szCs w:val="20"/>
                <w:lang w:eastAsia="zh-CN"/>
              </w:rPr>
              <w:t>de)activation signaling of cell DTX/DRX</w:t>
            </w:r>
          </w:p>
        </w:tc>
      </w:tr>
      <w:tr w:rsidR="00566AA9" w14:paraId="7BE2957A" w14:textId="77777777">
        <w:tc>
          <w:tcPr>
            <w:tcW w:w="1705" w:type="dxa"/>
            <w:tcBorders>
              <w:top w:val="single" w:sz="4" w:space="0" w:color="auto"/>
              <w:bottom w:val="single" w:sz="4" w:space="0" w:color="auto"/>
            </w:tcBorders>
          </w:tcPr>
          <w:p w14:paraId="7BE29578"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NEC</w:t>
            </w:r>
          </w:p>
        </w:tc>
        <w:tc>
          <w:tcPr>
            <w:tcW w:w="7645" w:type="dxa"/>
            <w:tcBorders>
              <w:top w:val="single" w:sz="4" w:space="0" w:color="auto"/>
              <w:bottom w:val="single" w:sz="4" w:space="0" w:color="auto"/>
            </w:tcBorders>
          </w:tcPr>
          <w:p w14:paraId="7BE29579" w14:textId="77777777" w:rsidR="00566AA9" w:rsidRDefault="00AD41D1">
            <w:pPr>
              <w:pStyle w:val="BodyText"/>
              <w:spacing w:after="0" w:line="254" w:lineRule="auto"/>
              <w:rPr>
                <w:rFonts w:ascii="Times New Roman" w:hAnsi="Times New Roman"/>
                <w:szCs w:val="20"/>
                <w:lang w:eastAsia="zh-CN"/>
              </w:rPr>
            </w:pPr>
            <w:r>
              <w:rPr>
                <w:rFonts w:ascii="Times New Roman" w:hAnsi="Times New Roman"/>
                <w:color w:val="000000" w:themeColor="text1"/>
                <w:szCs w:val="20"/>
                <w:lang w:eastAsia="zh-CN"/>
              </w:rPr>
              <w:t>Design of L1 signaling if RAN2 decides on need for L1 signaling support and functionality</w:t>
            </w:r>
          </w:p>
        </w:tc>
      </w:tr>
      <w:tr w:rsidR="00566AA9" w14:paraId="7BE2957F" w14:textId="77777777">
        <w:tc>
          <w:tcPr>
            <w:tcW w:w="1705" w:type="dxa"/>
            <w:tcBorders>
              <w:top w:val="single" w:sz="4" w:space="0" w:color="auto"/>
              <w:bottom w:val="single" w:sz="4" w:space="0" w:color="auto"/>
            </w:tcBorders>
          </w:tcPr>
          <w:p w14:paraId="7BE2957B"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7645" w:type="dxa"/>
            <w:tcBorders>
              <w:top w:val="single" w:sz="4" w:space="0" w:color="auto"/>
              <w:bottom w:val="single" w:sz="4" w:space="0" w:color="auto"/>
            </w:tcBorders>
          </w:tcPr>
          <w:p w14:paraId="7BE2957C"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RAN 1 can work on the design of L1 signaling activation de-activation. </w:t>
            </w:r>
          </w:p>
          <w:p w14:paraId="7BE2957D"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RAN 1 can analyze the impact of HARQ retransmissions on the achievable energy savings and discuss how to avoid that impact (reduce initial BLER?) </w:t>
            </w:r>
          </w:p>
          <w:p w14:paraId="7BE2957E" w14:textId="77777777" w:rsidR="00566AA9" w:rsidRDefault="00AD41D1">
            <w:pPr>
              <w:pStyle w:val="BodyText"/>
              <w:spacing w:after="0" w:line="254" w:lineRule="auto"/>
              <w:rPr>
                <w:rFonts w:ascii="Times New Roman" w:hAnsi="Times New Roman"/>
                <w:szCs w:val="20"/>
                <w:lang w:eastAsia="zh-CN"/>
              </w:rPr>
            </w:pPr>
            <w:r>
              <w:rPr>
                <w:rFonts w:ascii="Times New Roman" w:eastAsiaTheme="minorEastAsia" w:hAnsi="Times New Roman"/>
                <w:color w:val="000000" w:themeColor="text1"/>
                <w:szCs w:val="20"/>
                <w:lang w:eastAsia="ko-KR"/>
              </w:rPr>
              <w:t>In those aspects RAN1 should work ahead of RAN2 and provide input to RAN2</w:t>
            </w:r>
          </w:p>
        </w:tc>
      </w:tr>
      <w:tr w:rsidR="00566AA9" w14:paraId="7BE29586" w14:textId="77777777">
        <w:tc>
          <w:tcPr>
            <w:tcW w:w="1705" w:type="dxa"/>
            <w:tcBorders>
              <w:top w:val="single" w:sz="4" w:space="0" w:color="auto"/>
              <w:bottom w:val="single" w:sz="4" w:space="0" w:color="auto"/>
            </w:tcBorders>
          </w:tcPr>
          <w:p w14:paraId="7BE2958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Borders>
              <w:top w:val="single" w:sz="4" w:space="0" w:color="auto"/>
              <w:bottom w:val="single" w:sz="4" w:space="0" w:color="auto"/>
            </w:tcBorders>
          </w:tcPr>
          <w:p w14:paraId="7BE2958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PDCCH related channels should be discussed in RAN1, for example DG PDSCH reception, DG PUSCH transmission. </w:t>
            </w:r>
          </w:p>
          <w:p w14:paraId="7BE2958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Latency related channels should be discussed in RAN1 as well. NES should ensure the </w:t>
            </w:r>
            <w:proofErr w:type="spellStart"/>
            <w:r>
              <w:rPr>
                <w:rFonts w:ascii="Times New Roman" w:hAnsi="Times New Roman" w:hint="eastAsia"/>
                <w:szCs w:val="20"/>
                <w:lang w:eastAsia="zh-CN"/>
              </w:rPr>
              <w:t>Qos</w:t>
            </w:r>
            <w:proofErr w:type="spellEnd"/>
            <w:r>
              <w:rPr>
                <w:rFonts w:ascii="Times New Roman" w:hAnsi="Times New Roman"/>
                <w:szCs w:val="20"/>
                <w:lang w:eastAsia="zh-CN"/>
              </w:rPr>
              <w:t xml:space="preserve"> </w:t>
            </w:r>
            <w:r>
              <w:rPr>
                <w:rFonts w:ascii="Times New Roman" w:hAnsi="Times New Roman" w:hint="eastAsia"/>
                <w:szCs w:val="20"/>
                <w:lang w:eastAsia="zh-CN"/>
              </w:rPr>
              <w:t>of</w:t>
            </w:r>
            <w:r>
              <w:rPr>
                <w:rFonts w:ascii="Times New Roman" w:hAnsi="Times New Roman"/>
                <w:szCs w:val="20"/>
                <w:lang w:eastAsia="zh-CN"/>
              </w:rPr>
              <w:t xml:space="preserve"> </w:t>
            </w:r>
            <w:r>
              <w:rPr>
                <w:rFonts w:ascii="Times New Roman" w:hAnsi="Times New Roman" w:hint="eastAsia"/>
                <w:szCs w:val="20"/>
                <w:lang w:eastAsia="zh-CN"/>
              </w:rPr>
              <w:t>t</w:t>
            </w:r>
            <w:r>
              <w:rPr>
                <w:rFonts w:ascii="Times New Roman" w:hAnsi="Times New Roman"/>
                <w:szCs w:val="20"/>
                <w:lang w:eastAsia="zh-CN"/>
              </w:rPr>
              <w:t>raffic when provided with cell DTX/DRX to achieve NES gain in time domain, latency is a key issue that should be considered.</w:t>
            </w:r>
          </w:p>
          <w:p w14:paraId="7BE2958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on channel receptions/transmission can impact RAN2’s design, for example, on cell DTX/DRX timers. RAN1 should provide input to RAN2 regarding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on channel receptions/transmission associated with PDCCH or related to latency.</w:t>
            </w:r>
          </w:p>
          <w:p w14:paraId="7BE2958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In addition, a mechanism for activating/deactivating cell DTX/DRX is necessary to be considered by RAN2. It is kindly noted that a periodic cell DTX/DRX cannot adapt to the varying traffic demand and, thereby, it needs to be supplemented with a fast activation/deactivation mechanism either by L1 or L2 signaling as it is deemed appropriate by RAN2. It is also kindly noted that a continuous operation of network at a reduced capability can be attained by a different means such as spatial or power domain solutions. Therefore, it is preferred that cell DTX/DRX focuses on achieving a dynamic adaptation capability. </w:t>
            </w:r>
          </w:p>
          <w:p w14:paraId="7BE29585" w14:textId="77777777" w:rsidR="00566AA9" w:rsidRDefault="00566AA9">
            <w:pPr>
              <w:pStyle w:val="BodyText"/>
              <w:spacing w:after="0" w:line="254" w:lineRule="auto"/>
              <w:rPr>
                <w:rFonts w:ascii="Times New Roman" w:hAnsi="Times New Roman"/>
                <w:szCs w:val="20"/>
                <w:lang w:eastAsia="zh-CN"/>
              </w:rPr>
            </w:pPr>
          </w:p>
        </w:tc>
      </w:tr>
      <w:tr w:rsidR="00566AA9" w14:paraId="7BE2958A" w14:textId="77777777">
        <w:tc>
          <w:tcPr>
            <w:tcW w:w="1705" w:type="dxa"/>
            <w:tcBorders>
              <w:top w:val="single" w:sz="4" w:space="0" w:color="auto"/>
              <w:bottom w:val="single" w:sz="4" w:space="0" w:color="auto"/>
            </w:tcBorders>
          </w:tcPr>
          <w:p w14:paraId="7BE29587" w14:textId="77777777" w:rsidR="00566AA9" w:rsidRDefault="00AD41D1">
            <w:pPr>
              <w:pStyle w:val="BodyText"/>
              <w:spacing w:after="0"/>
              <w:rPr>
                <w:rFonts w:ascii="Times New Roman" w:hAnsi="Times New Roman"/>
                <w:szCs w:val="20"/>
                <w:lang w:eastAsia="zh-CN"/>
              </w:rPr>
            </w:pPr>
            <w:r>
              <w:rPr>
                <w:rFonts w:ascii="Times New Roman" w:eastAsia="DengXian" w:hAnsi="Times New Roman" w:hint="eastAsia"/>
                <w:color w:val="000000" w:themeColor="text1"/>
                <w:szCs w:val="20"/>
                <w:lang w:eastAsia="zh-CN"/>
              </w:rPr>
              <w:t>v</w:t>
            </w:r>
            <w:r>
              <w:rPr>
                <w:rFonts w:ascii="Times New Roman" w:eastAsia="DengXian" w:hAnsi="Times New Roman"/>
                <w:color w:val="000000" w:themeColor="text1"/>
                <w:szCs w:val="20"/>
                <w:lang w:eastAsia="zh-CN"/>
              </w:rPr>
              <w:t>ivo</w:t>
            </w:r>
          </w:p>
        </w:tc>
        <w:tc>
          <w:tcPr>
            <w:tcW w:w="7645" w:type="dxa"/>
            <w:tcBorders>
              <w:top w:val="single" w:sz="4" w:space="0" w:color="auto"/>
              <w:bottom w:val="single" w:sz="4" w:space="0" w:color="auto"/>
            </w:tcBorders>
          </w:tcPr>
          <w:p w14:paraId="7BE29588"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eastAsia="DengXian" w:hAnsi="Times New Roman" w:hint="eastAsia"/>
                <w:color w:val="000000" w:themeColor="text1"/>
                <w:szCs w:val="20"/>
                <w:lang w:eastAsia="zh-CN"/>
              </w:rPr>
              <w:t>A</w:t>
            </w:r>
            <w:r>
              <w:rPr>
                <w:rFonts w:ascii="Times New Roman" w:eastAsia="DengXian" w:hAnsi="Times New Roman"/>
                <w:color w:val="000000" w:themeColor="text1"/>
                <w:szCs w:val="20"/>
                <w:lang w:eastAsia="zh-CN"/>
              </w:rPr>
              <w:t>t this moment that lack any input from RAN2, only the following aspect may be discussed:</w:t>
            </w:r>
          </w:p>
          <w:p w14:paraId="7BE29589" w14:textId="77777777" w:rsidR="00566AA9" w:rsidRDefault="00AD41D1">
            <w:pPr>
              <w:pStyle w:val="BodyText"/>
              <w:spacing w:after="0" w:line="254" w:lineRule="auto"/>
              <w:rPr>
                <w:rFonts w:ascii="Times New Roman" w:hAnsi="Times New Roman"/>
                <w:szCs w:val="20"/>
                <w:lang w:eastAsia="zh-CN"/>
              </w:rPr>
            </w:pPr>
            <w:r>
              <w:rPr>
                <w:rFonts w:ascii="Times New Roman" w:eastAsia="DengXian" w:hAnsi="Times New Roman" w:hint="eastAsia"/>
                <w:color w:val="000000" w:themeColor="text1"/>
                <w:szCs w:val="20"/>
                <w:lang w:eastAsia="zh-CN"/>
              </w:rPr>
              <w:t>T</w:t>
            </w:r>
            <w:r>
              <w:rPr>
                <w:rFonts w:ascii="Times New Roman" w:eastAsia="DengXian" w:hAnsi="Times New Roman"/>
                <w:color w:val="000000" w:themeColor="text1"/>
                <w:szCs w:val="20"/>
                <w:lang w:eastAsia="zh-CN"/>
              </w:rPr>
              <w:t>he pros and cons on whether certain signals and channels (</w:t>
            </w:r>
            <w:proofErr w:type="gramStart"/>
            <w:r>
              <w:rPr>
                <w:rFonts w:ascii="Times New Roman" w:eastAsia="DengXian" w:hAnsi="Times New Roman"/>
                <w:color w:val="000000" w:themeColor="text1"/>
                <w:szCs w:val="20"/>
                <w:lang w:eastAsia="zh-CN"/>
              </w:rPr>
              <w:t>e.g.</w:t>
            </w:r>
            <w:proofErr w:type="gramEnd"/>
            <w:r>
              <w:rPr>
                <w:rFonts w:ascii="Times New Roman" w:eastAsia="DengXian" w:hAnsi="Times New Roman"/>
                <w:color w:val="000000" w:themeColor="text1"/>
                <w:szCs w:val="20"/>
                <w:lang w:eastAsia="zh-CN"/>
              </w:rPr>
              <w:t xml:space="preserve"> CSI-RS, SRS and etc.) are forbidden in cell DTX/DRX inactive period.</w:t>
            </w:r>
          </w:p>
        </w:tc>
      </w:tr>
      <w:tr w:rsidR="00566AA9" w14:paraId="7BE2958E" w14:textId="77777777">
        <w:tc>
          <w:tcPr>
            <w:tcW w:w="1705" w:type="dxa"/>
            <w:tcBorders>
              <w:top w:val="single" w:sz="4" w:space="0" w:color="auto"/>
              <w:bottom w:val="single" w:sz="4" w:space="0" w:color="auto"/>
            </w:tcBorders>
          </w:tcPr>
          <w:p w14:paraId="7BE2958B" w14:textId="77777777" w:rsidR="00566AA9" w:rsidRDefault="00AD41D1">
            <w:pPr>
              <w:pStyle w:val="BodyText"/>
              <w:spacing w:after="0"/>
              <w:rPr>
                <w:rFonts w:ascii="Times New Roman" w:hAnsi="Times New Roman"/>
                <w:szCs w:val="20"/>
                <w:lang w:eastAsia="zh-CN"/>
              </w:rPr>
            </w:pPr>
            <w:r>
              <w:rPr>
                <w:rFonts w:ascii="Times New Roman" w:eastAsia="DengXian" w:hAnsi="Times New Roman" w:hint="eastAsia"/>
                <w:color w:val="000000" w:themeColor="text1"/>
                <w:szCs w:val="20"/>
                <w:lang w:eastAsia="zh-CN"/>
              </w:rPr>
              <w:t>C</w:t>
            </w:r>
            <w:r>
              <w:rPr>
                <w:rFonts w:ascii="Times New Roman" w:eastAsia="DengXian" w:hAnsi="Times New Roman"/>
                <w:color w:val="000000" w:themeColor="text1"/>
                <w:szCs w:val="20"/>
                <w:lang w:eastAsia="zh-CN"/>
              </w:rPr>
              <w:t>hina Telecom</w:t>
            </w:r>
          </w:p>
        </w:tc>
        <w:tc>
          <w:tcPr>
            <w:tcW w:w="7645" w:type="dxa"/>
            <w:tcBorders>
              <w:top w:val="single" w:sz="4" w:space="0" w:color="auto"/>
              <w:bottom w:val="single" w:sz="4" w:space="0" w:color="auto"/>
            </w:tcBorders>
          </w:tcPr>
          <w:p w14:paraId="7BE2958C"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Which signals/channels can be stopped during the cell DTX/DRX.</w:t>
            </w:r>
          </w:p>
          <w:p w14:paraId="7BE2958D" w14:textId="77777777" w:rsidR="00566AA9" w:rsidRDefault="00AD41D1">
            <w:pPr>
              <w:pStyle w:val="BodyText"/>
              <w:spacing w:after="0" w:line="254" w:lineRule="auto"/>
              <w:rPr>
                <w:rFonts w:ascii="Times New Roman" w:hAnsi="Times New Roman"/>
                <w:szCs w:val="20"/>
                <w:lang w:eastAsia="zh-CN"/>
              </w:rPr>
            </w:pPr>
            <w:r>
              <w:rPr>
                <w:rFonts w:ascii="Times New Roman" w:eastAsia="DengXian" w:hAnsi="Times New Roman"/>
                <w:color w:val="000000" w:themeColor="text1"/>
                <w:szCs w:val="20"/>
                <w:lang w:eastAsia="zh-CN"/>
              </w:rPr>
              <w:t>The activating/de-activating signals for cell DTX/DRX.</w:t>
            </w:r>
          </w:p>
        </w:tc>
      </w:tr>
      <w:tr w:rsidR="00566AA9" w14:paraId="7BE29591" w14:textId="77777777">
        <w:tc>
          <w:tcPr>
            <w:tcW w:w="1705" w:type="dxa"/>
            <w:tcBorders>
              <w:top w:val="single" w:sz="4" w:space="0" w:color="auto"/>
              <w:bottom w:val="single" w:sz="4" w:space="0" w:color="auto"/>
            </w:tcBorders>
          </w:tcPr>
          <w:p w14:paraId="7BE2958F"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hAnsi="Times New Roman"/>
                <w:szCs w:val="20"/>
                <w:lang w:eastAsia="zh-CN"/>
              </w:rPr>
              <w:t>Qualcomm1</w:t>
            </w:r>
          </w:p>
        </w:tc>
        <w:tc>
          <w:tcPr>
            <w:tcW w:w="7645" w:type="dxa"/>
            <w:tcBorders>
              <w:top w:val="single" w:sz="4" w:space="0" w:color="auto"/>
              <w:bottom w:val="single" w:sz="4" w:space="0" w:color="auto"/>
            </w:tcBorders>
          </w:tcPr>
          <w:p w14:paraId="7BE29590"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hAnsi="Times New Roman"/>
                <w:szCs w:val="20"/>
                <w:lang w:eastAsia="zh-CN"/>
              </w:rPr>
              <w:t>During SI, RAN1 only evaluated scenarios where C-</w:t>
            </w:r>
            <w:r>
              <w:t>DRX configurations are aligned for connected mode UEs and gNB is in non-active time when all UEs are in C-DRX inactive time. Furthermore, the alignment is semi-static. Hence, RAN1 should let RAN2 know about this evaluation assumption.</w:t>
            </w:r>
          </w:p>
        </w:tc>
      </w:tr>
      <w:tr w:rsidR="00566AA9" w14:paraId="7BE29594" w14:textId="77777777">
        <w:tc>
          <w:tcPr>
            <w:tcW w:w="1705" w:type="dxa"/>
            <w:tcBorders>
              <w:top w:val="single" w:sz="4" w:space="0" w:color="auto"/>
            </w:tcBorders>
          </w:tcPr>
          <w:p w14:paraId="7BE29592"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LG Electronics</w:t>
            </w:r>
          </w:p>
        </w:tc>
        <w:tc>
          <w:tcPr>
            <w:tcW w:w="7645" w:type="dxa"/>
            <w:tcBorders>
              <w:top w:val="single" w:sz="4" w:space="0" w:color="auto"/>
            </w:tcBorders>
          </w:tcPr>
          <w:p w14:paraId="7BE29593"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eastAsiaTheme="minorEastAsia" w:hAnsi="Times New Roman"/>
                <w:color w:val="000000" w:themeColor="text1"/>
                <w:szCs w:val="20"/>
                <w:lang w:eastAsia="ko-KR"/>
              </w:rPr>
              <w:t>We believe that UE behavior related to transmission/reception of a particular signal/channel during an active/inactive period and signaling for Cell DTX/DRX activation/inactivation can affect the design of RAN2.</w:t>
            </w:r>
          </w:p>
        </w:tc>
      </w:tr>
    </w:tbl>
    <w:p w14:paraId="7BE29595" w14:textId="77777777" w:rsidR="00566AA9" w:rsidRDefault="00566AA9">
      <w:pPr>
        <w:pStyle w:val="BodyText"/>
        <w:spacing w:after="0"/>
        <w:rPr>
          <w:rFonts w:ascii="Times New Roman" w:hAnsi="Times New Roman"/>
          <w:sz w:val="22"/>
          <w:szCs w:val="22"/>
          <w:lang w:eastAsia="zh-CN"/>
        </w:rPr>
      </w:pPr>
    </w:p>
    <w:p w14:paraId="7BE29596" w14:textId="77777777" w:rsidR="00566AA9" w:rsidRDefault="00566AA9">
      <w:pPr>
        <w:pStyle w:val="BodyText"/>
        <w:spacing w:after="0"/>
        <w:rPr>
          <w:rFonts w:ascii="Times New Roman" w:hAnsi="Times New Roman"/>
          <w:sz w:val="22"/>
          <w:szCs w:val="22"/>
          <w:lang w:eastAsia="zh-CN"/>
        </w:rPr>
      </w:pPr>
    </w:p>
    <w:p w14:paraId="7BE29597" w14:textId="77777777" w:rsidR="00566AA9" w:rsidRDefault="00AD41D1">
      <w:pPr>
        <w:pStyle w:val="Heading4"/>
        <w:rPr>
          <w:rFonts w:eastAsia="SimSun"/>
          <w:szCs w:val="18"/>
          <w:lang w:val="en-US" w:eastAsia="zh-CN"/>
        </w:rPr>
      </w:pPr>
      <w:r>
        <w:rPr>
          <w:rFonts w:eastAsia="SimSun"/>
          <w:szCs w:val="18"/>
          <w:lang w:val="en-US" w:eastAsia="zh-CN"/>
        </w:rPr>
        <w:lastRenderedPageBreak/>
        <w:t>== Summary of 1</w:t>
      </w:r>
      <w:r>
        <w:rPr>
          <w:rFonts w:eastAsia="SimSun"/>
          <w:szCs w:val="18"/>
          <w:vertAlign w:val="superscript"/>
          <w:lang w:val="en-US" w:eastAsia="zh-CN"/>
        </w:rPr>
        <w:t>st</w:t>
      </w:r>
      <w:r>
        <w:rPr>
          <w:rFonts w:eastAsia="SimSun"/>
          <w:szCs w:val="18"/>
          <w:lang w:val="en-US" w:eastAsia="zh-CN"/>
        </w:rPr>
        <w:t xml:space="preserve"> Round Discussions ==</w:t>
      </w:r>
    </w:p>
    <w:p w14:paraId="7BE29598"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summary of comments received so far.</w:t>
      </w:r>
    </w:p>
    <w:p w14:paraId="7BE29599" w14:textId="77777777" w:rsidR="00566AA9" w:rsidRDefault="00566AA9">
      <w:pPr>
        <w:pStyle w:val="BodyText"/>
        <w:spacing w:after="0"/>
        <w:rPr>
          <w:rFonts w:ascii="Times New Roman" w:hAnsi="Times New Roman"/>
          <w:sz w:val="22"/>
          <w:szCs w:val="22"/>
          <w:lang w:eastAsia="zh-CN"/>
        </w:rPr>
      </w:pPr>
    </w:p>
    <w:p w14:paraId="7BE2959A"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Information RAN1 requires from RAN2 (for RAN1 work)</w:t>
      </w:r>
    </w:p>
    <w:p w14:paraId="7BE2959B" w14:textId="77777777" w:rsidR="00566AA9" w:rsidRDefault="00AD41D1">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associated UE behaviors for cell DTX/DRX, including following aspects</w:t>
      </w:r>
    </w:p>
    <w:p w14:paraId="7BE2959C"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interaction between UE C-DRX and cell DTX/DRX</w:t>
      </w:r>
    </w:p>
    <w:p w14:paraId="7BE2959D"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timers for cell DTX/DRX (if any)</w:t>
      </w:r>
    </w:p>
    <w:p w14:paraId="7BE2959E"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signals/channels expected to be off/impacted during inactive periods of cell DTX/DRX</w:t>
      </w:r>
    </w:p>
    <w:p w14:paraId="7BE2959F" w14:textId="77777777" w:rsidR="00566AA9" w:rsidRDefault="00AD41D1">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on-off pattern for cell DTX/DRX, including following aspects</w:t>
      </w:r>
    </w:p>
    <w:p w14:paraId="7BE295A0"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whether or not multiple cell DTX/DRX patterns/modes are supported</w:t>
      </w:r>
    </w:p>
    <w:p w14:paraId="7BE295A1"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whether DTX and DRX are jointly configured or separately configured</w:t>
      </w:r>
    </w:p>
    <w:p w14:paraId="7BE295A2" w14:textId="77777777" w:rsidR="00566AA9" w:rsidRDefault="00AD41D1">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Signaling details for cell DTX/DRX, including following aspects</w:t>
      </w:r>
    </w:p>
    <w:p w14:paraId="7BE295A3"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L1 based signaling (if any)</w:t>
      </w:r>
    </w:p>
    <w:p w14:paraId="7BE295A4"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dynamic triggering (if any)</w:t>
      </w:r>
    </w:p>
    <w:p w14:paraId="7BE295A5" w14:textId="77777777" w:rsidR="00566AA9" w:rsidRDefault="00AD41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activation/deactivation signaling</w:t>
      </w:r>
    </w:p>
    <w:p w14:paraId="7BE295A6" w14:textId="77777777" w:rsidR="00566AA9" w:rsidRDefault="00566AA9">
      <w:pPr>
        <w:pStyle w:val="BodyText"/>
        <w:spacing w:after="0"/>
        <w:rPr>
          <w:rFonts w:ascii="Times New Roman" w:hAnsi="Times New Roman"/>
          <w:sz w:val="22"/>
          <w:szCs w:val="22"/>
          <w:lang w:eastAsia="zh-CN"/>
        </w:rPr>
      </w:pPr>
    </w:p>
    <w:p w14:paraId="7BE295A7"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Information RAN1 would like to provide to RAN2 (for RAN2 work)</w:t>
      </w:r>
    </w:p>
    <w:p w14:paraId="7BE295A8" w14:textId="77777777" w:rsidR="00566AA9" w:rsidRDefault="00AD41D1">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If dynamic adaptation of cell DTX/DRX is supported,</w:t>
      </w:r>
    </w:p>
    <w:p w14:paraId="7BE295A9" w14:textId="77777777" w:rsidR="00566AA9" w:rsidRDefault="00AD41D1">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Details of the dynamic adaptation signaling</w:t>
      </w:r>
    </w:p>
    <w:p w14:paraId="7BE295AA" w14:textId="77777777" w:rsidR="00566AA9" w:rsidRDefault="00AD41D1">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Activation/deactivation of the cell DTX/DRX</w:t>
      </w:r>
    </w:p>
    <w:p w14:paraId="7BE295AB" w14:textId="77777777" w:rsidR="00566AA9" w:rsidRDefault="00AD41D1">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Selection of cell DTX/DRX from multiple set of configurations (if multiple cell DTX/DRX is supported)</w:t>
      </w:r>
    </w:p>
    <w:p w14:paraId="7BE295AC" w14:textId="77777777" w:rsidR="00566AA9" w:rsidRDefault="00AD41D1">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Physical signals and channels that are impacted from cell DTX/DRX</w:t>
      </w:r>
    </w:p>
    <w:p w14:paraId="7BE295AD" w14:textId="77777777" w:rsidR="00566AA9" w:rsidRDefault="00566AA9">
      <w:pPr>
        <w:pStyle w:val="BodyText"/>
        <w:spacing w:after="0"/>
        <w:rPr>
          <w:rFonts w:ascii="Times New Roman" w:hAnsi="Times New Roman"/>
          <w:sz w:val="22"/>
          <w:szCs w:val="22"/>
          <w:lang w:eastAsia="zh-CN"/>
        </w:rPr>
      </w:pPr>
    </w:p>
    <w:p w14:paraId="7BE295AE" w14:textId="77777777" w:rsidR="00566AA9" w:rsidRDefault="00AD41D1">
      <w:pPr>
        <w:pStyle w:val="Heading4"/>
        <w:rPr>
          <w:rFonts w:eastAsia="SimSun"/>
          <w:szCs w:val="18"/>
          <w:lang w:val="en-US" w:eastAsia="zh-CN"/>
        </w:rPr>
      </w:pPr>
      <w:r>
        <w:rPr>
          <w:rFonts w:eastAsia="SimSun"/>
          <w:szCs w:val="18"/>
          <w:lang w:val="en-US" w:eastAsia="zh-CN"/>
        </w:rPr>
        <w:t>[CLOSED] 2</w:t>
      </w:r>
      <w:r>
        <w:rPr>
          <w:rFonts w:eastAsia="SimSun"/>
          <w:szCs w:val="18"/>
          <w:vertAlign w:val="superscript"/>
          <w:lang w:val="en-US" w:eastAsia="zh-CN"/>
        </w:rPr>
        <w:t>nd</w:t>
      </w:r>
      <w:r>
        <w:rPr>
          <w:rFonts w:eastAsia="SimSun"/>
          <w:szCs w:val="18"/>
          <w:lang w:val="en-US" w:eastAsia="zh-CN"/>
        </w:rPr>
        <w:t xml:space="preserve"> Round Discussions</w:t>
      </w:r>
    </w:p>
    <w:p w14:paraId="7BE295AF"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Moderator thinks this is the most difficult aspect to resolve. From the inputs it seems its very clear there are many aspects of cell DTX/DRX that require input from RAN2.</w:t>
      </w:r>
    </w:p>
    <w:p w14:paraId="7BE295B0" w14:textId="77777777" w:rsidR="00566AA9" w:rsidRDefault="00566AA9">
      <w:pPr>
        <w:pStyle w:val="BodyText"/>
        <w:spacing w:after="0"/>
        <w:rPr>
          <w:rFonts w:ascii="Times New Roman" w:hAnsi="Times New Roman"/>
          <w:sz w:val="22"/>
          <w:szCs w:val="22"/>
          <w:lang w:eastAsia="zh-CN"/>
        </w:rPr>
      </w:pPr>
    </w:p>
    <w:p w14:paraId="7BE295B1"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Please be aware that RAN2 has agreed to the following:</w:t>
      </w:r>
    </w:p>
    <w:tbl>
      <w:tblPr>
        <w:tblStyle w:val="TableGrid"/>
        <w:tblW w:w="0" w:type="auto"/>
        <w:tblLook w:val="04A0" w:firstRow="1" w:lastRow="0" w:firstColumn="1" w:lastColumn="0" w:noHBand="0" w:noVBand="1"/>
      </w:tblPr>
      <w:tblGrid>
        <w:gridCol w:w="9350"/>
      </w:tblGrid>
      <w:tr w:rsidR="00566AA9" w14:paraId="7BE295B7" w14:textId="77777777">
        <w:tc>
          <w:tcPr>
            <w:tcW w:w="9350" w:type="dxa"/>
          </w:tcPr>
          <w:p w14:paraId="7BE295B2" w14:textId="77777777" w:rsidR="00566AA9" w:rsidRDefault="00AD41D1">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RAN2 Agreements</w:t>
            </w:r>
          </w:p>
          <w:p w14:paraId="7BE295B3" w14:textId="77777777" w:rsidR="00566AA9" w:rsidRDefault="00AD41D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There will be no impact to RACH, paging, and SIBs in idle/inactive for both gNB and Rel-18 and legacy UEs</w:t>
            </w:r>
          </w:p>
          <w:p w14:paraId="7BE295B4" w14:textId="77777777" w:rsidR="00566AA9" w:rsidRDefault="00AD41D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Rel-18 NES capable CONNECTED UE(s) can perform RACH and receive SIBs in non-active duration of cell DTX and/or DRX (i.e., same behavior for cell DTX and cell DRX).  No further enhancements for CBRA and CFRA will be pursued.</w:t>
            </w:r>
          </w:p>
          <w:p w14:paraId="7BE295B5" w14:textId="77777777" w:rsidR="00566AA9" w:rsidRDefault="00AD41D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Pattern configuration for cell DRX/DTX is common for Rel-18 UEs in the cell. FFS whether we have DTX UE specific inactivity timer. FFS on configuration signaling and stage 3.</w:t>
            </w:r>
          </w:p>
          <w:p w14:paraId="7BE295B6" w14:textId="77777777" w:rsidR="00566AA9" w:rsidRDefault="00AD41D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Confirm study item agreement that we can have separate DTX and DRX configuration. We will focus on designing DTX/DRX for at least single configuration. FFS whether multiple </w:t>
            </w:r>
            <w:proofErr w:type="gramStart"/>
            <w:r>
              <w:rPr>
                <w:rFonts w:ascii="Times New Roman" w:hAnsi="Times New Roman"/>
                <w:sz w:val="22"/>
                <w:szCs w:val="22"/>
                <w:lang w:eastAsia="zh-CN"/>
              </w:rPr>
              <w:t>configuration</w:t>
            </w:r>
            <w:proofErr w:type="gramEnd"/>
            <w:r>
              <w:rPr>
                <w:rFonts w:ascii="Times New Roman" w:hAnsi="Times New Roman"/>
                <w:sz w:val="22"/>
                <w:szCs w:val="22"/>
                <w:lang w:eastAsia="zh-CN"/>
              </w:rPr>
              <w:t xml:space="preserve"> of cell DTX or DRX will be supported.  </w:t>
            </w:r>
          </w:p>
        </w:tc>
      </w:tr>
    </w:tbl>
    <w:p w14:paraId="7BE295B8" w14:textId="77777777" w:rsidR="00566AA9" w:rsidRDefault="00566AA9">
      <w:pPr>
        <w:pStyle w:val="BodyText"/>
        <w:spacing w:after="0"/>
        <w:rPr>
          <w:rFonts w:ascii="Times New Roman" w:hAnsi="Times New Roman"/>
          <w:sz w:val="22"/>
          <w:szCs w:val="22"/>
          <w:lang w:eastAsia="zh-CN"/>
        </w:rPr>
      </w:pPr>
    </w:p>
    <w:p w14:paraId="7BE295B9"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RAN2 has also discussed SPS and SR aspects during cell DTX and DRX, but no agreement and conclusions were made on these issues.</w:t>
      </w:r>
    </w:p>
    <w:p w14:paraId="7BE295BA" w14:textId="77777777" w:rsidR="00566AA9" w:rsidRDefault="00566AA9">
      <w:pPr>
        <w:pStyle w:val="BodyText"/>
        <w:spacing w:after="0"/>
        <w:rPr>
          <w:rFonts w:ascii="Times New Roman" w:hAnsi="Times New Roman"/>
          <w:sz w:val="22"/>
          <w:szCs w:val="22"/>
          <w:lang w:eastAsia="zh-CN"/>
        </w:rPr>
      </w:pPr>
    </w:p>
    <w:p w14:paraId="7BE295BB" w14:textId="77777777" w:rsidR="00566AA9" w:rsidRDefault="00AD41D1">
      <w:pPr>
        <w:pStyle w:val="Heading5"/>
        <w:rPr>
          <w:rFonts w:eastAsia="SimSun"/>
          <w:szCs w:val="18"/>
          <w:lang w:val="en-US" w:eastAsia="zh-CN"/>
        </w:rPr>
      </w:pPr>
      <w:r>
        <w:rPr>
          <w:rFonts w:eastAsia="SimSun"/>
          <w:szCs w:val="18"/>
          <w:lang w:val="en-US" w:eastAsia="zh-CN"/>
        </w:rPr>
        <w:t>Proposal #1-1</w:t>
      </w:r>
    </w:p>
    <w:p w14:paraId="7BE295BC"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RAN1 assumes RAN2 will provide information on:</w:t>
      </w:r>
    </w:p>
    <w:p w14:paraId="7BE295BD" w14:textId="77777777" w:rsidR="00566AA9" w:rsidRDefault="00AD41D1">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associated UE behaviors for cell DTX/DRX, potentially including following aspects</w:t>
      </w:r>
    </w:p>
    <w:p w14:paraId="7BE295BE"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interaction between UE C-DRX and cell DTX/DRX</w:t>
      </w:r>
    </w:p>
    <w:p w14:paraId="7BE295BF"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timers for cell DTX/DRX (if any)</w:t>
      </w:r>
    </w:p>
    <w:p w14:paraId="7BE295C0"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signals/channels (identified by RAN2) that are expected to be off/impacted during inactive periods of cell DTX/DRX</w:t>
      </w:r>
    </w:p>
    <w:p w14:paraId="7BE295C1" w14:textId="77777777" w:rsidR="00566AA9" w:rsidRDefault="00AD41D1">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on-off pattern for cell DTX/DRX, including following aspects</w:t>
      </w:r>
    </w:p>
    <w:p w14:paraId="7BE295C2"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whether or not multiple cell DTX/DRX patterns/modes are supported</w:t>
      </w:r>
    </w:p>
    <w:p w14:paraId="7BE295C3" w14:textId="77777777" w:rsidR="00566AA9" w:rsidRDefault="00AD41D1">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Signaling details for cell DTX/DRX, potentially including following aspects</w:t>
      </w:r>
    </w:p>
    <w:p w14:paraId="7BE295C4"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L1 based signaling (if any)</w:t>
      </w:r>
    </w:p>
    <w:p w14:paraId="7BE295C5"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dynamic triggering (if any)</w:t>
      </w:r>
    </w:p>
    <w:p w14:paraId="7BE295C6"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activation/deactivation signaling (if supported)</w:t>
      </w:r>
    </w:p>
    <w:p w14:paraId="7BE295C7"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RAN1 continues discussion on the following physical layer related aspects of cell DTX/DRX aspects while waiting for RAN2 input.</w:t>
      </w:r>
    </w:p>
    <w:p w14:paraId="7BE295C8" w14:textId="77777777" w:rsidR="00566AA9" w:rsidRDefault="00AD41D1">
      <w:pPr>
        <w:pStyle w:val="ListParagraph"/>
        <w:numPr>
          <w:ilvl w:val="1"/>
          <w:numId w:val="16"/>
        </w:numPr>
        <w:rPr>
          <w:rFonts w:eastAsia="SimSun"/>
          <w:lang w:eastAsia="zh-CN"/>
        </w:rPr>
      </w:pPr>
      <w:r>
        <w:rPr>
          <w:rFonts w:eastAsia="SimSun"/>
          <w:lang w:eastAsia="zh-CN"/>
        </w:rPr>
        <w:t>physical layer signals/channels expected to be off/impacted during inactive periods of cell DTX/DRX and any impacted UE behavior in the physical layer</w:t>
      </w:r>
    </w:p>
    <w:p w14:paraId="7BE295C9"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L1 based signaling for cell DTX/DRX (if any), potentially including dynamic adaptation</w:t>
      </w:r>
    </w:p>
    <w:p w14:paraId="7BE295CA" w14:textId="77777777" w:rsidR="00566AA9" w:rsidRDefault="00566AA9">
      <w:pPr>
        <w:rPr>
          <w:lang w:eastAsia="zh-CN"/>
        </w:rPr>
      </w:pPr>
    </w:p>
    <w:p w14:paraId="7BE295CB" w14:textId="77777777" w:rsidR="00566AA9" w:rsidRDefault="00AD41D1">
      <w:pPr>
        <w:rPr>
          <w:lang w:eastAsia="zh-CN"/>
        </w:rPr>
      </w:pPr>
      <w:r>
        <w:rPr>
          <w:lang w:eastAsia="zh-CN"/>
        </w:rPr>
        <w:t>Update of Proposal #1-1 based on discussions during offline session on Wednesday afternoon.</w:t>
      </w:r>
    </w:p>
    <w:p w14:paraId="7BE295CC" w14:textId="77777777" w:rsidR="00566AA9" w:rsidRDefault="00AD41D1">
      <w:pPr>
        <w:pStyle w:val="Heading5"/>
        <w:rPr>
          <w:rFonts w:eastAsia="SimSun"/>
          <w:szCs w:val="18"/>
          <w:lang w:val="en-US" w:eastAsia="zh-CN"/>
        </w:rPr>
      </w:pPr>
      <w:r>
        <w:rPr>
          <w:rFonts w:eastAsia="SimSun"/>
          <w:szCs w:val="18"/>
          <w:lang w:val="en-US" w:eastAsia="zh-CN"/>
        </w:rPr>
        <w:t>Proposal #1-1A</w:t>
      </w:r>
    </w:p>
    <w:p w14:paraId="7BE295CD"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RAN1 continues discussion on the at least following physical layer related aspects of cell DTX/DRX aspects</w:t>
      </w:r>
    </w:p>
    <w:p w14:paraId="7BE295CE" w14:textId="77777777" w:rsidR="00566AA9" w:rsidRDefault="00AD41D1">
      <w:pPr>
        <w:pStyle w:val="ListParagraph"/>
        <w:numPr>
          <w:ilvl w:val="1"/>
          <w:numId w:val="16"/>
        </w:numPr>
        <w:rPr>
          <w:rFonts w:eastAsia="SimSun"/>
          <w:lang w:eastAsia="zh-CN"/>
        </w:rPr>
      </w:pPr>
      <w:r>
        <w:rPr>
          <w:rFonts w:eastAsia="SimSun"/>
          <w:lang w:eastAsia="zh-CN"/>
        </w:rPr>
        <w:t xml:space="preserve">physical layer signals/channels and procedures expected to be impacted during non-active periods of cell DTX/DRX </w:t>
      </w:r>
    </w:p>
    <w:p w14:paraId="7BE295CF" w14:textId="77777777" w:rsidR="00566AA9" w:rsidRDefault="00AD41D1">
      <w:pPr>
        <w:pStyle w:val="ListParagraph"/>
        <w:numPr>
          <w:ilvl w:val="2"/>
          <w:numId w:val="16"/>
        </w:numPr>
        <w:rPr>
          <w:rFonts w:eastAsia="SimSun"/>
          <w:lang w:eastAsia="zh-CN"/>
        </w:rPr>
      </w:pPr>
      <w:r>
        <w:rPr>
          <w:rFonts w:eastAsia="SimSun"/>
          <w:lang w:eastAsia="zh-CN"/>
        </w:rPr>
        <w:t>consider impact to at least KPIs from the SI when physical layers/signals/channels are impacted by cell DTX/DRX</w:t>
      </w:r>
    </w:p>
    <w:p w14:paraId="7BE295D0" w14:textId="77777777" w:rsidR="00566AA9" w:rsidRDefault="00AD41D1">
      <w:pPr>
        <w:pStyle w:val="ListParagraph"/>
        <w:numPr>
          <w:ilvl w:val="2"/>
          <w:numId w:val="16"/>
        </w:numPr>
        <w:rPr>
          <w:rFonts w:eastAsia="SimSun"/>
          <w:lang w:eastAsia="zh-CN"/>
        </w:rPr>
      </w:pPr>
      <w:r>
        <w:rPr>
          <w:rFonts w:eastAsia="SimSun"/>
          <w:lang w:eastAsia="zh-CN"/>
        </w:rPr>
        <w:t>consider impact to legacy UEs and Rel-18 UE that do not support this feature</w:t>
      </w:r>
    </w:p>
    <w:p w14:paraId="7BE295D1"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Further discussions on alignment of UE DRX are not precluded</w:t>
      </w:r>
    </w:p>
    <w:p w14:paraId="7BE295D2" w14:textId="77777777" w:rsidR="00566AA9" w:rsidRDefault="00566AA9">
      <w:pPr>
        <w:rPr>
          <w:lang w:eastAsia="zh-CN"/>
        </w:rPr>
      </w:pPr>
    </w:p>
    <w:p w14:paraId="7BE295D3" w14:textId="77777777" w:rsidR="00566AA9" w:rsidRDefault="00566AA9">
      <w:pPr>
        <w:rPr>
          <w:lang w:eastAsia="zh-CN"/>
        </w:rPr>
      </w:pPr>
    </w:p>
    <w:p w14:paraId="7BE295D4" w14:textId="77777777" w:rsidR="00566AA9" w:rsidRDefault="00AD41D1">
      <w:pPr>
        <w:pStyle w:val="Heading5"/>
        <w:rPr>
          <w:rFonts w:eastAsia="SimSun"/>
          <w:szCs w:val="18"/>
          <w:lang w:val="en-US" w:eastAsia="zh-CN"/>
        </w:rPr>
      </w:pPr>
      <w:r>
        <w:rPr>
          <w:rFonts w:eastAsia="SimSun"/>
          <w:szCs w:val="18"/>
          <w:lang w:val="en-US" w:eastAsia="zh-CN"/>
        </w:rPr>
        <w:t>Proposal #1-1B</w:t>
      </w:r>
    </w:p>
    <w:p w14:paraId="7BE295D5"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RAN1 continues discussion on the at least following physical layer related aspects of cell DTX/DRX aspects</w:t>
      </w:r>
    </w:p>
    <w:p w14:paraId="7BE295D6" w14:textId="77777777" w:rsidR="00566AA9" w:rsidRDefault="00AD41D1">
      <w:pPr>
        <w:pStyle w:val="ListParagraph"/>
        <w:numPr>
          <w:ilvl w:val="1"/>
          <w:numId w:val="16"/>
        </w:numPr>
        <w:rPr>
          <w:rFonts w:eastAsia="SimSun"/>
          <w:lang w:eastAsia="zh-CN"/>
        </w:rPr>
      </w:pPr>
      <w:r>
        <w:rPr>
          <w:rFonts w:eastAsia="SimSun"/>
          <w:lang w:eastAsia="zh-CN"/>
        </w:rPr>
        <w:t xml:space="preserve">physical layer signals/channels and procedures expected to be impacted during non-active periods of cell DTX/DRX </w:t>
      </w:r>
    </w:p>
    <w:p w14:paraId="7BE295D7" w14:textId="77777777" w:rsidR="00566AA9" w:rsidRDefault="00AD41D1">
      <w:pPr>
        <w:pStyle w:val="ListParagraph"/>
        <w:numPr>
          <w:ilvl w:val="2"/>
          <w:numId w:val="16"/>
        </w:numPr>
        <w:rPr>
          <w:rFonts w:eastAsia="SimSun"/>
          <w:lang w:eastAsia="zh-CN"/>
        </w:rPr>
      </w:pPr>
      <w:r>
        <w:rPr>
          <w:rFonts w:eastAsia="SimSun"/>
          <w:lang w:eastAsia="zh-CN"/>
        </w:rPr>
        <w:t>consider impact to at least KPIs from the SI when physical layers/signals/channels are impacted by cell DTX/DRX</w:t>
      </w:r>
    </w:p>
    <w:p w14:paraId="7BE295D8" w14:textId="77777777" w:rsidR="00566AA9" w:rsidRDefault="00AD41D1">
      <w:pPr>
        <w:pStyle w:val="ListParagraph"/>
        <w:numPr>
          <w:ilvl w:val="2"/>
          <w:numId w:val="16"/>
        </w:numPr>
        <w:rPr>
          <w:rFonts w:eastAsia="SimSun"/>
          <w:strike/>
          <w:color w:val="C00000"/>
          <w:lang w:eastAsia="zh-CN"/>
        </w:rPr>
      </w:pPr>
      <w:r>
        <w:rPr>
          <w:rFonts w:eastAsia="SimSun"/>
          <w:strike/>
          <w:color w:val="C00000"/>
          <w:lang w:eastAsia="zh-CN"/>
        </w:rPr>
        <w:t>consider impact to legacy UEs and Rel-18 UE that do not support this feature</w:t>
      </w:r>
    </w:p>
    <w:p w14:paraId="7BE295D9"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Further discussions on </w:t>
      </w:r>
      <w:r>
        <w:rPr>
          <w:rFonts w:ascii="Times New Roman" w:hAnsi="Times New Roman"/>
          <w:strike/>
          <w:color w:val="C00000"/>
          <w:sz w:val="22"/>
          <w:szCs w:val="22"/>
          <w:lang w:eastAsia="zh-CN"/>
        </w:rPr>
        <w:t>alignment of UE DRX</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other aspects</w:t>
      </w:r>
      <w:r>
        <w:rPr>
          <w:rFonts w:ascii="Times New Roman" w:hAnsi="Times New Roman"/>
          <w:sz w:val="22"/>
          <w:szCs w:val="22"/>
          <w:lang w:eastAsia="zh-CN"/>
        </w:rPr>
        <w:t xml:space="preserve"> are not precluded</w:t>
      </w:r>
    </w:p>
    <w:p w14:paraId="7BE295DA" w14:textId="77777777" w:rsidR="00566AA9" w:rsidRDefault="00566AA9">
      <w:pPr>
        <w:rPr>
          <w:lang w:eastAsia="zh-CN"/>
        </w:rPr>
      </w:pPr>
    </w:p>
    <w:p w14:paraId="7BE295DB" w14:textId="77777777" w:rsidR="00566AA9" w:rsidRDefault="00566AA9">
      <w:pPr>
        <w:rPr>
          <w:lang w:eastAsia="zh-CN"/>
        </w:rPr>
      </w:pPr>
    </w:p>
    <w:p w14:paraId="7BE295DC" w14:textId="77777777" w:rsidR="00566AA9" w:rsidRDefault="00AD41D1">
      <w:pPr>
        <w:pStyle w:val="Heading5"/>
        <w:rPr>
          <w:rFonts w:eastAsia="SimSun"/>
          <w:szCs w:val="18"/>
          <w:lang w:val="en-US" w:eastAsia="zh-CN"/>
        </w:rPr>
      </w:pPr>
      <w:r>
        <w:rPr>
          <w:rFonts w:eastAsia="SimSun"/>
          <w:szCs w:val="18"/>
          <w:lang w:val="en-US" w:eastAsia="zh-CN"/>
        </w:rPr>
        <w:lastRenderedPageBreak/>
        <w:t>Company Comments (A)</w:t>
      </w:r>
    </w:p>
    <w:p w14:paraId="7BE295DD" w14:textId="77777777" w:rsidR="00566AA9" w:rsidRDefault="00AD41D1">
      <w:pPr>
        <w:rPr>
          <w:lang w:eastAsia="zh-CN"/>
        </w:rPr>
      </w:pPr>
      <w:r>
        <w:rPr>
          <w:lang w:eastAsia="zh-CN"/>
        </w:rPr>
        <w:t>Please comment further on Proposal #1-1A.</w:t>
      </w:r>
    </w:p>
    <w:p w14:paraId="7BE295DE" w14:textId="77777777" w:rsidR="00566AA9" w:rsidRDefault="00566AA9">
      <w:pPr>
        <w:rPr>
          <w:lang w:eastAsia="zh-CN"/>
        </w:rPr>
      </w:pP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5E1" w14:textId="77777777">
        <w:tc>
          <w:tcPr>
            <w:tcW w:w="1705" w:type="dxa"/>
            <w:shd w:val="clear" w:color="auto" w:fill="FBE4D5" w:themeFill="accent2" w:themeFillTint="33"/>
          </w:tcPr>
          <w:p w14:paraId="7BE295D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5E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5E7" w14:textId="77777777">
        <w:tc>
          <w:tcPr>
            <w:tcW w:w="1705" w:type="dxa"/>
          </w:tcPr>
          <w:p w14:paraId="7BE295E2"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7BE295E3"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the second main bullet, the current wording restricts the discussion is only for alignment of UE DRX. But it is not fair since companies may also want to discuss other aspects, one to mention is L1 signaling </w:t>
            </w:r>
            <w:r>
              <w:rPr>
                <w:rFonts w:ascii="Times New Roman" w:hAnsi="Times New Roman" w:hint="eastAsia"/>
                <w:szCs w:val="20"/>
                <w:lang w:eastAsia="zh-CN"/>
              </w:rPr>
              <w:t>for</w:t>
            </w:r>
            <w:r>
              <w:rPr>
                <w:rFonts w:ascii="Times New Roman" w:hAnsi="Times New Roman"/>
                <w:szCs w:val="20"/>
                <w:lang w:eastAsia="zh-CN"/>
              </w:rPr>
              <w:t xml:space="preserve"> </w:t>
            </w:r>
            <w:r>
              <w:rPr>
                <w:rFonts w:ascii="Times New Roman" w:hAnsi="Times New Roman" w:hint="eastAsia"/>
                <w:szCs w:val="20"/>
                <w:lang w:eastAsia="zh-CN"/>
              </w:rPr>
              <w:t>dynamic</w:t>
            </w:r>
            <w:r>
              <w:rPr>
                <w:rFonts w:ascii="Times New Roman" w:hAnsi="Times New Roman"/>
                <w:szCs w:val="20"/>
                <w:lang w:eastAsia="zh-CN"/>
              </w:rPr>
              <w:t xml:space="preserve"> </w:t>
            </w:r>
            <w:r>
              <w:rPr>
                <w:rFonts w:ascii="Times New Roman" w:hAnsi="Times New Roman" w:hint="eastAsia"/>
                <w:szCs w:val="20"/>
                <w:lang w:eastAsia="zh-CN"/>
              </w:rPr>
              <w:t>cell</w:t>
            </w:r>
            <w:r>
              <w:rPr>
                <w:rFonts w:ascii="Times New Roman" w:hAnsi="Times New Roman"/>
                <w:szCs w:val="20"/>
                <w:lang w:eastAsia="zh-CN"/>
              </w:rPr>
              <w:t xml:space="preserve"> DTX/DRX</w:t>
            </w:r>
            <w:r>
              <w:rPr>
                <w:rFonts w:ascii="Times New Roman" w:hAnsi="Times New Roman" w:hint="eastAsia"/>
                <w:szCs w:val="20"/>
                <w:lang w:eastAsia="zh-CN"/>
              </w:rPr>
              <w:t>,</w:t>
            </w:r>
            <w:r>
              <w:rPr>
                <w:rFonts w:ascii="Times New Roman" w:hAnsi="Times New Roman"/>
                <w:szCs w:val="20"/>
                <w:lang w:eastAsia="zh-CN"/>
              </w:rPr>
              <w:t xml:space="preserve"> which is supported by many companies.</w:t>
            </w:r>
          </w:p>
          <w:p w14:paraId="7BE295E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Our suggestion is to add the following,</w:t>
            </w:r>
          </w:p>
          <w:p w14:paraId="7BE295E5"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Cs w:val="20"/>
                <w:lang w:eastAsia="zh-CN"/>
              </w:rPr>
              <w:t xml:space="preserve"> </w:t>
            </w:r>
            <w:r>
              <w:rPr>
                <w:rFonts w:ascii="Times New Roman" w:hAnsi="Times New Roman"/>
                <w:sz w:val="22"/>
                <w:szCs w:val="22"/>
                <w:lang w:eastAsia="zh-CN"/>
              </w:rPr>
              <w:t xml:space="preserve">Further discussions on </w:t>
            </w:r>
            <w:r>
              <w:rPr>
                <w:rFonts w:ascii="Times New Roman" w:hAnsi="Times New Roman"/>
                <w:strike/>
                <w:sz w:val="22"/>
                <w:szCs w:val="22"/>
                <w:lang w:eastAsia="zh-CN"/>
              </w:rPr>
              <w:t>alignment of UE DRX</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other aspects </w:t>
            </w:r>
            <w:r>
              <w:rPr>
                <w:rFonts w:ascii="Times New Roman" w:hAnsi="Times New Roman"/>
                <w:sz w:val="22"/>
                <w:szCs w:val="22"/>
                <w:lang w:eastAsia="zh-CN"/>
              </w:rPr>
              <w:t>are not precluded</w:t>
            </w:r>
          </w:p>
          <w:p w14:paraId="7BE295E6" w14:textId="77777777" w:rsidR="00566AA9" w:rsidRDefault="00566AA9">
            <w:pPr>
              <w:pStyle w:val="BodyText"/>
              <w:spacing w:after="0"/>
              <w:rPr>
                <w:rFonts w:ascii="Times New Roman" w:hAnsi="Times New Roman"/>
                <w:szCs w:val="20"/>
                <w:lang w:eastAsia="zh-CN"/>
              </w:rPr>
            </w:pPr>
          </w:p>
        </w:tc>
      </w:tr>
      <w:tr w:rsidR="00566AA9" w14:paraId="7BE295EB" w14:textId="77777777">
        <w:tc>
          <w:tcPr>
            <w:tcW w:w="1705" w:type="dxa"/>
          </w:tcPr>
          <w:p w14:paraId="7BE295E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7BE295E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t>
            </w:r>
            <w:proofErr w:type="gramStart"/>
            <w:r>
              <w:rPr>
                <w:rFonts w:ascii="Times New Roman" w:hAnsi="Times New Roman"/>
                <w:szCs w:val="20"/>
                <w:lang w:eastAsia="zh-CN"/>
              </w:rPr>
              <w:t>consider</w:t>
            </w:r>
            <w:proofErr w:type="gramEnd"/>
            <w:r>
              <w:rPr>
                <w:rFonts w:ascii="Times New Roman" w:hAnsi="Times New Roman"/>
                <w:szCs w:val="20"/>
                <w:lang w:eastAsia="zh-CN"/>
              </w:rPr>
              <w:t xml:space="preserve"> impact to legacy UEs and Rel-18 UE that do not support this feature’ needs further clarification. It a UE does not support this cell DTX/DRX, it is up to gNB to ensure the scheduling. UE will assume active all the time. Suggest to remove this sub-bullet.</w:t>
            </w:r>
          </w:p>
          <w:p w14:paraId="7BE295EA" w14:textId="77777777" w:rsidR="00566AA9" w:rsidRDefault="00566AA9">
            <w:pPr>
              <w:pStyle w:val="BodyText"/>
              <w:spacing w:after="0"/>
              <w:rPr>
                <w:rFonts w:ascii="Times New Roman" w:hAnsi="Times New Roman"/>
                <w:szCs w:val="20"/>
                <w:lang w:eastAsia="zh-CN"/>
              </w:rPr>
            </w:pPr>
          </w:p>
        </w:tc>
      </w:tr>
      <w:tr w:rsidR="00566AA9" w14:paraId="7BE295EE" w14:textId="77777777">
        <w:tc>
          <w:tcPr>
            <w:tcW w:w="1705" w:type="dxa"/>
          </w:tcPr>
          <w:p w14:paraId="7BE295E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ITRI</w:t>
            </w:r>
          </w:p>
        </w:tc>
        <w:tc>
          <w:tcPr>
            <w:tcW w:w="7645" w:type="dxa"/>
          </w:tcPr>
          <w:p w14:paraId="7BE295E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eastAsia="PMingLiU" w:hAnsi="Times New Roman"/>
                <w:szCs w:val="20"/>
                <w:lang w:eastAsia="zh-TW"/>
              </w:rPr>
              <w:t>or network energy saving in time domain, we may try to discuss on alignment on UE DRX and gNB DTX.  Moreover, L</w:t>
            </w:r>
            <w:r>
              <w:rPr>
                <w:rFonts w:ascii="Times New Roman" w:eastAsia="PMingLiU" w:hAnsi="Times New Roman" w:hint="eastAsia"/>
                <w:szCs w:val="20"/>
                <w:lang w:eastAsia="zh-TW"/>
              </w:rPr>
              <w:t>1</w:t>
            </w:r>
            <w:r>
              <w:rPr>
                <w:rFonts w:ascii="Times New Roman" w:eastAsia="PMingLiU" w:hAnsi="Times New Roman"/>
                <w:szCs w:val="20"/>
                <w:lang w:eastAsia="zh-TW"/>
              </w:rPr>
              <w:t xml:space="preserve"> </w:t>
            </w:r>
            <w:proofErr w:type="spellStart"/>
            <w:r>
              <w:rPr>
                <w:rFonts w:ascii="Times New Roman" w:eastAsia="PMingLiU" w:hAnsi="Times New Roman"/>
                <w:szCs w:val="20"/>
                <w:lang w:eastAsia="zh-TW"/>
              </w:rPr>
              <w:t>signalling</w:t>
            </w:r>
            <w:proofErr w:type="spellEnd"/>
            <w:r>
              <w:rPr>
                <w:rFonts w:ascii="Times New Roman" w:eastAsia="PMingLiU" w:hAnsi="Times New Roman"/>
                <w:szCs w:val="20"/>
                <w:lang w:eastAsia="zh-TW"/>
              </w:rPr>
              <w:t xml:space="preserve"> for dynamic indicate on gNB DTX should also be discussed.</w:t>
            </w:r>
          </w:p>
        </w:tc>
      </w:tr>
      <w:tr w:rsidR="00566AA9" w14:paraId="7BE295F2" w14:textId="77777777">
        <w:tc>
          <w:tcPr>
            <w:tcW w:w="1705" w:type="dxa"/>
          </w:tcPr>
          <w:p w14:paraId="7BE295E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tcPr>
          <w:p w14:paraId="7BE295F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Updated to Proposal #1-1B.</w:t>
            </w:r>
          </w:p>
          <w:p w14:paraId="7BE295F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While I recognize there are several companies who think we should address the L1 signaling aspect. However, not sure I feel confident it can be agreed without any concerns. I suggest to leave them out for now. Other aspects not precluded so I suggest we keep the text as is.</w:t>
            </w:r>
          </w:p>
        </w:tc>
      </w:tr>
      <w:tr w:rsidR="00566AA9" w14:paraId="7BE295F5" w14:textId="77777777">
        <w:tc>
          <w:tcPr>
            <w:tcW w:w="1705" w:type="dxa"/>
          </w:tcPr>
          <w:p w14:paraId="7BE295F3" w14:textId="77777777" w:rsidR="00566AA9" w:rsidRDefault="00566AA9">
            <w:pPr>
              <w:pStyle w:val="BodyText"/>
              <w:spacing w:after="0"/>
              <w:rPr>
                <w:rFonts w:ascii="Times New Roman" w:hAnsi="Times New Roman"/>
                <w:szCs w:val="20"/>
                <w:lang w:eastAsia="zh-CN"/>
              </w:rPr>
            </w:pPr>
          </w:p>
        </w:tc>
        <w:tc>
          <w:tcPr>
            <w:tcW w:w="7645" w:type="dxa"/>
          </w:tcPr>
          <w:p w14:paraId="7BE295F4" w14:textId="77777777" w:rsidR="00566AA9" w:rsidRDefault="00566AA9">
            <w:pPr>
              <w:pStyle w:val="BodyText"/>
              <w:spacing w:after="0"/>
              <w:rPr>
                <w:rFonts w:ascii="Times New Roman" w:hAnsi="Times New Roman"/>
                <w:szCs w:val="20"/>
                <w:lang w:eastAsia="zh-CN"/>
              </w:rPr>
            </w:pPr>
          </w:p>
        </w:tc>
      </w:tr>
    </w:tbl>
    <w:p w14:paraId="7BE295F6" w14:textId="77777777" w:rsidR="00566AA9" w:rsidRDefault="00566AA9">
      <w:pPr>
        <w:pStyle w:val="BodyText"/>
        <w:spacing w:after="0"/>
        <w:rPr>
          <w:rFonts w:ascii="Times New Roman" w:hAnsi="Times New Roman"/>
          <w:sz w:val="22"/>
          <w:szCs w:val="22"/>
          <w:lang w:eastAsia="zh-CN"/>
        </w:rPr>
      </w:pPr>
    </w:p>
    <w:p w14:paraId="7BE295F7" w14:textId="77777777" w:rsidR="00566AA9" w:rsidRDefault="00566AA9">
      <w:pPr>
        <w:pStyle w:val="BodyText"/>
        <w:spacing w:after="0"/>
        <w:rPr>
          <w:rFonts w:ascii="Times New Roman" w:hAnsi="Times New Roman"/>
          <w:sz w:val="22"/>
          <w:szCs w:val="22"/>
          <w:lang w:eastAsia="zh-CN"/>
        </w:rPr>
      </w:pPr>
    </w:p>
    <w:p w14:paraId="7BE295F8"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To be captured as part of moderator summary:</w:t>
      </w:r>
    </w:p>
    <w:p w14:paraId="7BE295F9" w14:textId="77777777" w:rsidR="00566AA9" w:rsidRDefault="00566AA9">
      <w:pPr>
        <w:pStyle w:val="BodyText"/>
        <w:spacing w:after="0"/>
        <w:rPr>
          <w:rFonts w:ascii="Times New Roman" w:hAnsi="Times New Roman"/>
          <w:sz w:val="22"/>
          <w:szCs w:val="22"/>
          <w:lang w:eastAsia="zh-CN"/>
        </w:rPr>
      </w:pPr>
    </w:p>
    <w:p w14:paraId="7BE295FA"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The following are aspects that companies provided inputs that may require inputs from RAN2. The list is only intended to summarize inputs and for information sharing purposes. </w:t>
      </w:r>
    </w:p>
    <w:p w14:paraId="7BE295FB" w14:textId="77777777" w:rsidR="00566AA9" w:rsidRDefault="00AD41D1">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associated UE behaviors for cell DTX/DRX, potentially including following aspects</w:t>
      </w:r>
    </w:p>
    <w:p w14:paraId="7BE295FC"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interaction between UE C-DRX and cell DTX/DRX</w:t>
      </w:r>
    </w:p>
    <w:p w14:paraId="7BE295FD"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timers for cell DTX/DRX (if any)</w:t>
      </w:r>
    </w:p>
    <w:p w14:paraId="7BE295FE"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signals/channels (identified by RAN2) that are expected to be off/impacted during inactive periods of cell DTX/DRX</w:t>
      </w:r>
    </w:p>
    <w:p w14:paraId="7BE295FF" w14:textId="77777777" w:rsidR="00566AA9" w:rsidRDefault="00AD41D1">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on-off pattern for cell DTX/DRX, including following aspects</w:t>
      </w:r>
    </w:p>
    <w:p w14:paraId="7BE29600"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whether or not multiple cell DTX/DRX patterns/modes are supported</w:t>
      </w:r>
    </w:p>
    <w:p w14:paraId="7BE29601" w14:textId="77777777" w:rsidR="00566AA9" w:rsidRDefault="00AD41D1">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Signaling details for cell DTX/DRX, potentially including following aspects</w:t>
      </w:r>
    </w:p>
    <w:p w14:paraId="7BE29602"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L1 based signaling (if any)</w:t>
      </w:r>
    </w:p>
    <w:p w14:paraId="7BE29603"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dynamic triggering (if any)</w:t>
      </w:r>
    </w:p>
    <w:p w14:paraId="7BE29604" w14:textId="77777777" w:rsidR="00566AA9" w:rsidRDefault="00AD41D1">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activation/deactivation signaling (if supported)</w:t>
      </w:r>
    </w:p>
    <w:p w14:paraId="7BE29605" w14:textId="77777777" w:rsidR="00566AA9" w:rsidRDefault="00566AA9">
      <w:pPr>
        <w:pStyle w:val="BodyText"/>
        <w:spacing w:after="0"/>
        <w:rPr>
          <w:rFonts w:ascii="Times New Roman" w:hAnsi="Times New Roman"/>
          <w:sz w:val="22"/>
          <w:szCs w:val="22"/>
          <w:lang w:eastAsia="zh-CN"/>
        </w:rPr>
      </w:pPr>
    </w:p>
    <w:p w14:paraId="7BE29606" w14:textId="77777777" w:rsidR="00566AA9" w:rsidRDefault="00AD41D1">
      <w:pPr>
        <w:pStyle w:val="Heading5"/>
        <w:rPr>
          <w:rFonts w:eastAsia="SimSun"/>
          <w:szCs w:val="18"/>
          <w:lang w:val="en-US" w:eastAsia="zh-CN"/>
        </w:rPr>
      </w:pPr>
      <w:r>
        <w:rPr>
          <w:rFonts w:eastAsia="SimSun"/>
          <w:szCs w:val="18"/>
          <w:lang w:val="en-US" w:eastAsia="zh-CN"/>
        </w:rPr>
        <w:lastRenderedPageBreak/>
        <w:t>Company Comments (B)</w:t>
      </w:r>
    </w:p>
    <w:p w14:paraId="7BE29607" w14:textId="77777777" w:rsidR="00566AA9" w:rsidRDefault="00AD41D1">
      <w:pPr>
        <w:rPr>
          <w:lang w:eastAsia="zh-CN"/>
        </w:rPr>
      </w:pPr>
      <w:r>
        <w:rPr>
          <w:lang w:eastAsia="zh-CN"/>
        </w:rPr>
        <w:t>Please comment on if there are anything that companies think need to be added or modified. Note that there is no need to delete anything since the goal is simply capture inputs from companies. This will not be part of RAN1 conclusion or agreement. The contents will be just added to moderator summary.</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60A" w14:textId="77777777">
        <w:tc>
          <w:tcPr>
            <w:tcW w:w="1705" w:type="dxa"/>
            <w:shd w:val="clear" w:color="auto" w:fill="FBE4D5" w:themeFill="accent2" w:themeFillTint="33"/>
          </w:tcPr>
          <w:p w14:paraId="7BE2960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60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60D" w14:textId="77777777">
        <w:tc>
          <w:tcPr>
            <w:tcW w:w="1705" w:type="dxa"/>
          </w:tcPr>
          <w:p w14:paraId="7BE2960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7BE2960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The last bullet should be removed. L1 signaling should be discussed in RAN1. It should be up to RAN1 to decide whether/how to design L1 </w:t>
            </w:r>
            <w:proofErr w:type="spellStart"/>
            <w:r>
              <w:rPr>
                <w:rFonts w:ascii="Times New Roman" w:hAnsi="Times New Roman"/>
                <w:szCs w:val="20"/>
                <w:lang w:eastAsia="zh-CN"/>
              </w:rPr>
              <w:t>signalling</w:t>
            </w:r>
            <w:proofErr w:type="spellEnd"/>
            <w:r>
              <w:rPr>
                <w:rFonts w:ascii="Times New Roman" w:hAnsi="Times New Roman"/>
                <w:szCs w:val="20"/>
                <w:lang w:eastAsia="zh-CN"/>
              </w:rPr>
              <w:t>.</w:t>
            </w:r>
          </w:p>
        </w:tc>
      </w:tr>
    </w:tbl>
    <w:p w14:paraId="7BE2960E" w14:textId="77777777" w:rsidR="00566AA9" w:rsidRDefault="00566AA9">
      <w:pPr>
        <w:pStyle w:val="BodyText"/>
        <w:spacing w:after="0"/>
        <w:rPr>
          <w:rFonts w:ascii="Times New Roman" w:hAnsi="Times New Roman"/>
          <w:sz w:val="22"/>
          <w:szCs w:val="22"/>
          <w:lang w:eastAsia="zh-CN"/>
        </w:rPr>
      </w:pPr>
    </w:p>
    <w:p w14:paraId="7BE2960F" w14:textId="77777777" w:rsidR="00566AA9" w:rsidRDefault="00566AA9">
      <w:pPr>
        <w:pStyle w:val="BodyText"/>
        <w:spacing w:after="0"/>
        <w:rPr>
          <w:rFonts w:ascii="Times New Roman" w:hAnsi="Times New Roman"/>
          <w:sz w:val="22"/>
          <w:szCs w:val="22"/>
          <w:lang w:eastAsia="zh-CN"/>
        </w:rPr>
      </w:pPr>
    </w:p>
    <w:p w14:paraId="7BE29610" w14:textId="77777777" w:rsidR="00566AA9" w:rsidRDefault="00AD41D1">
      <w:pPr>
        <w:pStyle w:val="Heading4"/>
        <w:rPr>
          <w:rFonts w:eastAsia="SimSun"/>
          <w:szCs w:val="18"/>
          <w:lang w:val="en-US" w:eastAsia="zh-CN"/>
        </w:rPr>
      </w:pPr>
      <w:r>
        <w:rPr>
          <w:rFonts w:eastAsia="SimSun"/>
          <w:szCs w:val="18"/>
          <w:lang w:val="en-US" w:eastAsia="zh-CN"/>
        </w:rPr>
        <w:t>== Conclusion from online Session ==</w:t>
      </w:r>
    </w:p>
    <w:p w14:paraId="7BE29611" w14:textId="77777777" w:rsidR="00566AA9" w:rsidRDefault="00AD41D1">
      <w:pPr>
        <w:rPr>
          <w:b/>
          <w:bCs/>
          <w:highlight w:val="green"/>
          <w:lang w:eastAsia="zh-CN"/>
        </w:rPr>
      </w:pPr>
      <w:r>
        <w:rPr>
          <w:b/>
          <w:bCs/>
          <w:highlight w:val="green"/>
          <w:lang w:eastAsia="zh-CN"/>
        </w:rPr>
        <w:t>Proposal #1-1B</w:t>
      </w:r>
    </w:p>
    <w:p w14:paraId="7BE29612"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RAN1 continues discussion on the at least following physical layer related aspects of cell DTX/DRX aspects</w:t>
      </w:r>
    </w:p>
    <w:p w14:paraId="7BE29613" w14:textId="77777777" w:rsidR="00566AA9" w:rsidRDefault="00AD41D1">
      <w:pPr>
        <w:pStyle w:val="ListParagraph"/>
        <w:numPr>
          <w:ilvl w:val="1"/>
          <w:numId w:val="16"/>
        </w:numPr>
        <w:rPr>
          <w:rFonts w:eastAsia="SimSun"/>
          <w:lang w:eastAsia="zh-CN"/>
        </w:rPr>
      </w:pPr>
      <w:r>
        <w:rPr>
          <w:rFonts w:eastAsia="SimSun"/>
          <w:lang w:eastAsia="zh-CN"/>
        </w:rPr>
        <w:t xml:space="preserve">physical layer signals/channels and procedures expected to be impacted during non-active periods of cell DTX/DRX </w:t>
      </w:r>
    </w:p>
    <w:p w14:paraId="7BE29614" w14:textId="77777777" w:rsidR="00566AA9" w:rsidRDefault="00AD41D1">
      <w:pPr>
        <w:pStyle w:val="ListParagraph"/>
        <w:numPr>
          <w:ilvl w:val="2"/>
          <w:numId w:val="16"/>
        </w:numPr>
        <w:rPr>
          <w:rFonts w:eastAsia="SimSun"/>
          <w:lang w:eastAsia="zh-CN"/>
        </w:rPr>
      </w:pPr>
      <w:r>
        <w:rPr>
          <w:rFonts w:eastAsia="SimSun"/>
          <w:lang w:eastAsia="zh-CN"/>
        </w:rPr>
        <w:t>consider impact to at least KPIs from the SI when physical layers/signals/channels are impacted by cell DTX/DRX</w:t>
      </w:r>
    </w:p>
    <w:p w14:paraId="7BE29615"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Further discussions on other aspects are not precluded</w:t>
      </w:r>
    </w:p>
    <w:p w14:paraId="7BE29616" w14:textId="77777777" w:rsidR="00566AA9" w:rsidRDefault="00566AA9">
      <w:pPr>
        <w:pStyle w:val="BodyText"/>
        <w:spacing w:after="0"/>
        <w:rPr>
          <w:rFonts w:ascii="Times New Roman" w:hAnsi="Times New Roman"/>
          <w:sz w:val="22"/>
          <w:szCs w:val="22"/>
          <w:lang w:eastAsia="zh-CN"/>
        </w:rPr>
      </w:pPr>
    </w:p>
    <w:p w14:paraId="7BE29617" w14:textId="77777777" w:rsidR="00566AA9" w:rsidRDefault="00566AA9">
      <w:pPr>
        <w:pStyle w:val="BodyText"/>
        <w:spacing w:after="0"/>
        <w:rPr>
          <w:rFonts w:ascii="Times New Roman" w:hAnsi="Times New Roman"/>
          <w:sz w:val="22"/>
          <w:szCs w:val="22"/>
          <w:lang w:eastAsia="zh-CN"/>
        </w:rPr>
      </w:pPr>
    </w:p>
    <w:p w14:paraId="7BE29618" w14:textId="77777777" w:rsidR="00566AA9" w:rsidRDefault="00566AA9">
      <w:pPr>
        <w:pStyle w:val="BodyText"/>
        <w:spacing w:after="0"/>
        <w:rPr>
          <w:rFonts w:ascii="Times New Roman" w:hAnsi="Times New Roman"/>
          <w:sz w:val="22"/>
          <w:szCs w:val="22"/>
          <w:lang w:eastAsia="zh-CN"/>
        </w:rPr>
      </w:pPr>
    </w:p>
    <w:p w14:paraId="7BE29619" w14:textId="77777777" w:rsidR="00566AA9" w:rsidRDefault="00AD41D1">
      <w:pPr>
        <w:pStyle w:val="Heading2"/>
        <w:ind w:left="720" w:hanging="720"/>
        <w:rPr>
          <w:rFonts w:eastAsia="SimSun"/>
          <w:lang w:val="en-US" w:eastAsia="zh-CN"/>
        </w:rPr>
      </w:pPr>
      <w:r>
        <w:rPr>
          <w:rFonts w:eastAsia="SimSun"/>
          <w:lang w:val="en-US" w:eastAsia="zh-CN"/>
        </w:rPr>
        <w:t>2.2 Cell DRX/DTX Operation</w:t>
      </w:r>
    </w:p>
    <w:p w14:paraId="7BE2961A"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7BE2961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2: Instead of completely turning off the whole cell, it is more likely that in real deployments that a subset or subsets of the gNB operations are deactivated or muted. </w:t>
      </w:r>
    </w:p>
    <w:p w14:paraId="7BE2961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3: RAN2 should support in their specifications Cell DTX/DRX operations that includes more granular deactivation or muting for energy savings purposes such as inter-node beam or spatial configurations activation. </w:t>
      </w:r>
    </w:p>
    <w:p w14:paraId="7BE2961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4: The different configurations of spatial adaptation to save gNB power could be considered as the different granular deactivations. Support of ‘NES States’ to reflect the granular deactivations is needed to accommodate the various stages or approaches where power savings can be implemented at the gNB.</w:t>
      </w:r>
    </w:p>
    <w:p w14:paraId="7BE2961E"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w:t>
      </w:r>
    </w:p>
    <w:p w14:paraId="7BE2961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w:t>
      </w:r>
      <w:r>
        <w:rPr>
          <w:rFonts w:ascii="Times New Roman" w:hAnsi="Times New Roman"/>
          <w:szCs w:val="20"/>
          <w:lang w:eastAsia="zh-CN"/>
        </w:rPr>
        <w:t>：</w:t>
      </w:r>
      <w:r>
        <w:rPr>
          <w:rFonts w:ascii="Times New Roman" w:hAnsi="Times New Roman"/>
          <w:szCs w:val="20"/>
          <w:lang w:eastAsia="zh-CN"/>
        </w:rPr>
        <w:t>Cell DTX and cell DRX are two separate functions, and each function at least requires a basic periodic active/inactive mechanism.</w:t>
      </w:r>
    </w:p>
    <w:p w14:paraId="7BE29620"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Nokia</w:t>
      </w:r>
    </w:p>
    <w:p w14:paraId="7BE2962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1: Based on RAN2 outcome during the study item phase, UE could be configured with more than one cell DTX pattern and cell DRX pattern, and L1/L2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is used to indicate which one is activated.</w:t>
      </w:r>
    </w:p>
    <w:p w14:paraId="7BE2962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Turning off CSI-RS (as per Example 1) may impact the UE measurement procedures and requirements.</w:t>
      </w:r>
    </w:p>
    <w:p w14:paraId="7BE2962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Cell DTX shall work on top of the UE C-DRX to maximize the NW energy saving with no need to adjust the UEs’ configurations.</w:t>
      </w:r>
    </w:p>
    <w:p w14:paraId="7BE2962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Cell DRX shall work on top of the UE transmission occasions (e.g., configured grant) to maximize the NW energy saving with no need to adjust the UE dedicated configurations.</w:t>
      </w:r>
    </w:p>
    <w:p w14:paraId="7BE2962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Observation 3: In exception cases, the UE may be allowed to ignore the cell DTX pattern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delay-stringent data transmission).</w:t>
      </w:r>
    </w:p>
    <w:p w14:paraId="7BE29626"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[4] </w:t>
      </w:r>
      <w:proofErr w:type="spellStart"/>
      <w:r>
        <w:rPr>
          <w:rFonts w:ascii="Times New Roman" w:hAnsi="Times New Roman"/>
          <w:szCs w:val="20"/>
          <w:lang w:eastAsia="zh-CN"/>
        </w:rPr>
        <w:t>Spreadtrum</w:t>
      </w:r>
      <w:proofErr w:type="spellEnd"/>
    </w:p>
    <w:p w14:paraId="7BE2962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For low to medium traffic load, gNB can enter micro sleep or light sleep for energy saving in RRC CONNECTED state.</w:t>
      </w:r>
    </w:p>
    <w:p w14:paraId="7BE2962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It is better that gNB can inform the UEs to skip some activities for a time interval, when gNB enters micro sleep or light sleep.</w:t>
      </w:r>
    </w:p>
    <w:p w14:paraId="7BE2962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Enhancement of R16 WUS and/or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dormancy in DCI format 2_6 can be considered for cell DTX/DRX.</w:t>
      </w:r>
    </w:p>
    <w:p w14:paraId="7BE2962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Introduction of a new timer/window can be considered for cell DTX/DRX.</w:t>
      </w:r>
    </w:p>
    <w:p w14:paraId="7BE2962B"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[5] OPPO</w:t>
      </w:r>
    </w:p>
    <w:p w14:paraId="7BE2962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gNB and UE behaviors during non-active periods should be defined when cell DTX/DRX cycle is configured.</w:t>
      </w:r>
    </w:p>
    <w:p w14:paraId="7BE2962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gNB is not expected to turn off transmission and reception for common channels/signals during non-active periods when cell DTX/DRX cycle is configured.</w:t>
      </w:r>
    </w:p>
    <w:p w14:paraId="7BE2962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gNB and UE behaviors should be defined when both cell DTX/DRX and UE C-DRX cycles are configured.</w:t>
      </w:r>
    </w:p>
    <w:p w14:paraId="7BE2962F"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[6] Panasonic</w:t>
      </w:r>
    </w:p>
    <w:p w14:paraId="7BE2963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Cell DTX can be more prioritized than Cell DRX, as gNB DL transmission dominates the total energy consumption. The exact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impacted by the Cell DRX should be carefully justified for better tradeoff among network energy saving, UE power saving and system stability.</w:t>
      </w:r>
    </w:p>
    <w:p w14:paraId="7BE29631"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[7] ZTE</w:t>
      </w:r>
    </w:p>
    <w:p w14:paraId="7BE2963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The transmission/reception of the following signals/channels during cell DTX/DRX non-active periods can be suspended:</w:t>
      </w:r>
    </w:p>
    <w:p w14:paraId="7BE29633"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Dynamic data transmission/reception</w:t>
      </w:r>
    </w:p>
    <w:p w14:paraId="7BE29634"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CSI-RS and SRS transmission</w:t>
      </w:r>
    </w:p>
    <w:p w14:paraId="7BE29635"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SPS and CG-PUSCH</w:t>
      </w:r>
    </w:p>
    <w:p w14:paraId="7BE29636"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[8] Google</w:t>
      </w:r>
    </w:p>
    <w:p w14:paraId="7BE2963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Introduce a DRX for measurement (DRX-M) for a UE, where the UE does not need to perform the beam measurement when DRX-M is off.</w:t>
      </w:r>
    </w:p>
    <w:p w14:paraId="7BE2963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To facilitate the cell DRX, support the dynamical update the periodicity for periodic/semi-persistent beam report by MAC CE.</w:t>
      </w:r>
    </w:p>
    <w:p w14:paraId="7BE29639"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[9] vivo</w:t>
      </w:r>
    </w:p>
    <w:p w14:paraId="7BE2963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Study the benefit and performance impact of Alt. 2 (explicit cell DTX/DRX) compared to Alt. 1 baseline (implicit cell DTX/DRX) to determine whether to support explicit cell DTX/DRX and which sub-alternative should be selected.</w:t>
      </w:r>
    </w:p>
    <w:p w14:paraId="7BE2963B"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[10] Xiaomi</w:t>
      </w:r>
    </w:p>
    <w:p w14:paraId="7BE2963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The periodically transmitted or monitored DL/UL channels/signals will be impacted by cell DTX/DRX, and the dynamic scheduled channels/signals will also be restricted during the cell DTX off/DRX off periods.</w:t>
      </w:r>
    </w:p>
    <w:p w14:paraId="7BE2963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1: Cell DTX/DRX is more suitable to be applied on </w:t>
      </w:r>
      <w:proofErr w:type="spellStart"/>
      <w:r>
        <w:rPr>
          <w:rFonts w:ascii="Times New Roman" w:hAnsi="Times New Roman"/>
          <w:szCs w:val="20"/>
          <w:lang w:eastAsia="zh-CN"/>
        </w:rPr>
        <w:t>scells</w:t>
      </w:r>
      <w:proofErr w:type="spellEnd"/>
      <w:r>
        <w:rPr>
          <w:rFonts w:ascii="Times New Roman" w:hAnsi="Times New Roman"/>
          <w:szCs w:val="20"/>
          <w:lang w:eastAsia="zh-CN"/>
        </w:rPr>
        <w:t xml:space="preserve"> rather than </w:t>
      </w:r>
      <w:proofErr w:type="spellStart"/>
      <w:r>
        <w:rPr>
          <w:rFonts w:ascii="Times New Roman" w:hAnsi="Times New Roman"/>
          <w:szCs w:val="20"/>
          <w:lang w:eastAsia="zh-CN"/>
        </w:rPr>
        <w:t>sPcells</w:t>
      </w:r>
      <w:proofErr w:type="spellEnd"/>
    </w:p>
    <w:p w14:paraId="7BE2963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The impacts of cell DTX/DRX on CSI measurements and reports should be considered.</w:t>
      </w:r>
    </w:p>
    <w:p w14:paraId="7BE2963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The association between cell DTX and cell DRX should be considered.</w:t>
      </w:r>
    </w:p>
    <w:p w14:paraId="7BE29640"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[11] CATT</w:t>
      </w:r>
    </w:p>
    <w:p w14:paraId="7BE2964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If the cell DTX/DRX is applied, the following options can be considered in order not to affect the IDLE/INACTIVE UEs:</w:t>
      </w:r>
    </w:p>
    <w:p w14:paraId="7BE29642"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At least some cell DTX-ON/DRX-ON and the Paging occasion/PRACH resource are overlapped based on gNB implementation.</w:t>
      </w:r>
    </w:p>
    <w:p w14:paraId="7BE29643"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Specify that paging and RACH procedure are not affected by cell DTX/DRX mechanism.</w:t>
      </w:r>
    </w:p>
    <w:p w14:paraId="7BE2964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Observation 1: If gNB is expected to turn off its transmission/reception only for data traffic during Cell DTX/DRX non-active periods, legacy/Rel-18 UE cannot transmit/receive data in periodic resources as specified in Rel-17, but the network energy saving gain is significant.</w:t>
      </w:r>
    </w:p>
    <w:p w14:paraId="7BE2964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If gNB is expected to turn off its dynamic data transmission/reception during Cell DTX/DRX non-active periods, legacy/Rel-18 UE can transmit/receive data in periodic resources and the UE transmission performance is not affected, but the network energy saving gain is degraded.</w:t>
      </w:r>
    </w:p>
    <w:p w14:paraId="7BE2964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For the cell DTX/DRX technique, the following three options for defining cell DTX/DRX behaviors can be discussed as the baseline and the corresponding UE behaviors should be specified:</w:t>
      </w:r>
    </w:p>
    <w:p w14:paraId="7BE29647"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gNB is expected to turn off its transmission/reception only for data traffic during Cell DTX/DRX non-active periods (i.e., gNB will still transmit/receive reference signals).</w:t>
      </w:r>
    </w:p>
    <w:p w14:paraId="7BE29648"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gNB is expected to turn off its dynamic data transmission/reception during Cell DTX/DRX non-active periods (i.e., gNB is expected to still perform transmission/reception in periodic resources, including SPS, CG-PUSCH, SR, RACH, and SRS).</w:t>
      </w:r>
    </w:p>
    <w:p w14:paraId="7BE29649"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gNB is expected to only transmit reference signals (e.g., CSI-RS for measurement).</w:t>
      </w:r>
    </w:p>
    <w:p w14:paraId="7BE2964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11: For the cell DTX/DRX transmission for CA, there are several potential DTX/DRX schemes to be considered as following:</w:t>
      </w:r>
    </w:p>
    <w:p w14:paraId="7BE2964B"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1: The cell DTX/DRX transmission would only be applied in </w:t>
      </w:r>
      <w:proofErr w:type="spellStart"/>
      <w:r>
        <w:rPr>
          <w:rFonts w:ascii="Times New Roman" w:hAnsi="Times New Roman"/>
          <w:szCs w:val="20"/>
          <w:lang w:eastAsia="zh-CN"/>
        </w:rPr>
        <w:t>PCell</w:t>
      </w:r>
      <w:proofErr w:type="spellEnd"/>
      <w:r>
        <w:rPr>
          <w:rFonts w:ascii="Times New Roman" w:hAnsi="Times New Roman"/>
          <w:szCs w:val="20"/>
          <w:lang w:eastAsia="zh-CN"/>
        </w:rPr>
        <w:t>/</w:t>
      </w:r>
      <w:proofErr w:type="spellStart"/>
      <w:r>
        <w:rPr>
          <w:rFonts w:ascii="Times New Roman" w:hAnsi="Times New Roman"/>
          <w:szCs w:val="20"/>
          <w:lang w:eastAsia="zh-CN"/>
        </w:rPr>
        <w:t>PSCell</w:t>
      </w:r>
      <w:proofErr w:type="spellEnd"/>
      <w:r>
        <w:rPr>
          <w:rFonts w:ascii="Times New Roman" w:hAnsi="Times New Roman"/>
          <w:szCs w:val="20"/>
          <w:lang w:eastAsia="zh-CN"/>
        </w:rPr>
        <w:t>.</w:t>
      </w:r>
    </w:p>
    <w:p w14:paraId="7BE2964C"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2: The cell DTX/DRX transmission could be applied in CA scenario, in which the cell DTX/DRX transmissions for the </w:t>
      </w:r>
      <w:proofErr w:type="spellStart"/>
      <w:r>
        <w:rPr>
          <w:rFonts w:ascii="Times New Roman" w:hAnsi="Times New Roman"/>
          <w:szCs w:val="20"/>
          <w:lang w:eastAsia="zh-CN"/>
        </w:rPr>
        <w:t>SCells</w:t>
      </w:r>
      <w:proofErr w:type="spellEnd"/>
      <w:r>
        <w:rPr>
          <w:rFonts w:ascii="Times New Roman" w:hAnsi="Times New Roman"/>
          <w:szCs w:val="20"/>
          <w:lang w:eastAsia="zh-CN"/>
        </w:rPr>
        <w:t xml:space="preserve"> in the two DRX groups are separately applied.</w:t>
      </w:r>
    </w:p>
    <w:p w14:paraId="7BE2964D"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3: The cell DTX/DRX transmission could be applied in CA scenario, in which the cell DTX/DRX transmissions for the </w:t>
      </w:r>
      <w:proofErr w:type="spellStart"/>
      <w:r>
        <w:rPr>
          <w:rFonts w:ascii="Times New Roman" w:hAnsi="Times New Roman"/>
          <w:szCs w:val="20"/>
          <w:lang w:eastAsia="zh-CN"/>
        </w:rPr>
        <w:t>SCells</w:t>
      </w:r>
      <w:proofErr w:type="spellEnd"/>
      <w:r>
        <w:rPr>
          <w:rFonts w:ascii="Times New Roman" w:hAnsi="Times New Roman"/>
          <w:szCs w:val="20"/>
          <w:lang w:eastAsia="zh-CN"/>
        </w:rPr>
        <w:t xml:space="preserve"> or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groups are separately applied.</w:t>
      </w:r>
    </w:p>
    <w:p w14:paraId="7BE2964E"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[12] China Telecom</w:t>
      </w:r>
    </w:p>
    <w:p w14:paraId="7BE2964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Which signals/channels can be transmitted/received in the cell DTX/DRX should be specified. </w:t>
      </w:r>
    </w:p>
    <w:p w14:paraId="7BE29650"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At least which signals/channels can’t be transmitted/received in cell DTX/DRX should be specified.</w:t>
      </w:r>
    </w:p>
    <w:p w14:paraId="7BE29651"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Whether different level cell DTX/DRX should be defined and which techniques can be adopted should be further discussed.</w:t>
      </w:r>
    </w:p>
    <w:p w14:paraId="7BE2965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The granularity for cell DTX/DRX can be per carrier.</w:t>
      </w:r>
    </w:p>
    <w:p w14:paraId="7BE2965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The activate of cell DTX/DRX should be decide by the network.</w:t>
      </w:r>
    </w:p>
    <w:p w14:paraId="7BE29654"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assistant information from UE and neighbor cells can reported to the cell for making the decision.</w:t>
      </w:r>
    </w:p>
    <w:p w14:paraId="7BE29655"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[13] Fujitsu</w:t>
      </w:r>
    </w:p>
    <w:p w14:paraId="7BE2965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For the design of the cell DTX/DRX, it needs to be clarified whether aperiodic cell DTX/DRX will be supported in Rel.18.</w:t>
      </w:r>
    </w:p>
    <w:p w14:paraId="7BE2965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2. During Cell DTX/DRX inactive time, the following UE-specific channel/signal can be suspended </w:t>
      </w:r>
    </w:p>
    <w:p w14:paraId="7BE29658"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Cell DTX: UE-specific PDCCH, DG/CG PDSCH, P/SP/AP CSI-RS</w:t>
      </w:r>
    </w:p>
    <w:p w14:paraId="7BE29659"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Cell DRX: PUCCH (carrying SR, and/or HARQ-ACK, and/or CSI report), DG/CG PDSCH, P/SP/AP SRS</w:t>
      </w:r>
    </w:p>
    <w:p w14:paraId="7BE2965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For periodic cell DTX, the cell DTX on-duration covers the UE c-DRX on-durations of UEs to align cell DTX with UE c-DRX.</w:t>
      </w:r>
    </w:p>
    <w:p w14:paraId="7BE2965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If aperiodic cell DTX is supported, indication of cell DTX should be considered to trigger UEs to terminate their on-going c-DRX on-durations.</w:t>
      </w:r>
    </w:p>
    <w:p w14:paraId="7BE2965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Cell DRX can be done by gNB implementation without spec impact.</w:t>
      </w:r>
    </w:p>
    <w:p w14:paraId="7BE2965D"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[14] NEC</w:t>
      </w:r>
    </w:p>
    <w:p w14:paraId="7BE2965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Cell DTX/DRX can be configured either via gNB implementation or cell DTX and DRX patterns can be configured and operated independently.</w:t>
      </w:r>
    </w:p>
    <w:p w14:paraId="7BE2965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Align C-DRX cycles for different UEs such that ON durations of different UEs are completely concentrated within cell/gNB active time.</w:t>
      </w:r>
    </w:p>
    <w:p w14:paraId="7BE2966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Proposal 5: For the cell DTX/DRX configuration in CA scenario, support both the common DTX/DRX configuration and independent DTX/DRX configurations for different cells.</w:t>
      </w:r>
    </w:p>
    <w:p w14:paraId="7BE2966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7: Indicate parameters related to cell DTX/DRX pattern via DTX/DRX activation </w:t>
      </w:r>
      <w:proofErr w:type="spellStart"/>
      <w:r>
        <w:rPr>
          <w:rFonts w:ascii="Times New Roman" w:hAnsi="Times New Roman"/>
          <w:szCs w:val="20"/>
          <w:lang w:eastAsia="zh-CN"/>
        </w:rPr>
        <w:t>signalling</w:t>
      </w:r>
      <w:proofErr w:type="spellEnd"/>
      <w:r>
        <w:rPr>
          <w:rFonts w:ascii="Times New Roman" w:hAnsi="Times New Roman"/>
          <w:szCs w:val="20"/>
          <w:lang w:eastAsia="zh-CN"/>
        </w:rPr>
        <w:t>.</w:t>
      </w:r>
    </w:p>
    <w:p w14:paraId="7BE2966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Cell DTX/DRX activation signaling indicates whether cell DTX overrides C-DRX of UEs or not.</w:t>
      </w:r>
    </w:p>
    <w:p w14:paraId="7BE29663"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[15] Interdigital</w:t>
      </w:r>
    </w:p>
    <w:p w14:paraId="7BE2966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Cell DTX/DRX pattern can be defined by at least the following parameters:</w:t>
      </w:r>
    </w:p>
    <w:p w14:paraId="7BE29665"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Cycle duration: The duration between the start of two successive cell DTX/DRX occasions in periodic cycles </w:t>
      </w:r>
    </w:p>
    <w:p w14:paraId="7BE29666"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Active duration: The ON duration in an DTX/DRX occasion when the cell performs active transmissions/receptions   </w:t>
      </w:r>
    </w:p>
    <w:p w14:paraId="7BE29667"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Slot offset: Start offset of an active duration relative to the start of a cell DTX/DRX occasion</w:t>
      </w:r>
    </w:p>
    <w:p w14:paraId="7BE29668"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Inactivity timer: The duration for extending the active duration of a DTX/DRX occasion during active transmissions/receptions</w:t>
      </w:r>
    </w:p>
    <w:p w14:paraId="7BE2966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DL common signals and channels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SSBs, SIB, and paging channels) are assumed to be transmitted as usual during the cell DTX non-active occasions as per legacy</w:t>
      </w:r>
    </w:p>
    <w:p w14:paraId="7BE2966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For receiving UL dynamic grants and DL resource assignments during cell DTX non-active occasions, UE monitors PDCCH during C-DRX Active Time durations as per legacy</w:t>
      </w:r>
    </w:p>
    <w:p w14:paraId="7BE2966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7: UE is not required to measure UE-specific reference signals (e.g. CSI-RS, PTRS, </w:t>
      </w:r>
      <w:proofErr w:type="gramStart"/>
      <w:r>
        <w:rPr>
          <w:rFonts w:ascii="Times New Roman" w:hAnsi="Times New Roman"/>
          <w:szCs w:val="20"/>
          <w:lang w:eastAsia="zh-CN"/>
        </w:rPr>
        <w:t>TRS)during</w:t>
      </w:r>
      <w:proofErr w:type="gramEnd"/>
      <w:r>
        <w:rPr>
          <w:rFonts w:ascii="Times New Roman" w:hAnsi="Times New Roman"/>
          <w:szCs w:val="20"/>
          <w:lang w:eastAsia="zh-CN"/>
        </w:rPr>
        <w:t xml:space="preserve"> cell DTX non-active periods</w:t>
      </w:r>
    </w:p>
    <w:p w14:paraId="7BE2966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8: For monitoring/receiving data in SPS during cell DTX non-active periods, the baseline UE behavior is: </w:t>
      </w:r>
    </w:p>
    <w:p w14:paraId="7BE2966D"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UE keeps the SPS configurations active, but the UE does not monitor SPS occasions overlapping with cell DRX non-active periods. </w:t>
      </w:r>
    </w:p>
    <w:p w14:paraId="7BE2966E"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FFS: Whether exceptions apply for monitoring/receiving in SPS occasions during cell DTX non-active periods </w:t>
      </w:r>
    </w:p>
    <w:p w14:paraId="7BE2966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9: For transmitting data in CG occasions during cell DRX non-active periods, the baseline UE behavior is: </w:t>
      </w:r>
    </w:p>
    <w:p w14:paraId="7BE29670"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UE keeps the CG configurations active, but the UE does not transmit on CG occasions overlapping with cell DRX non-active periods </w:t>
      </w:r>
    </w:p>
    <w:p w14:paraId="7BE29671"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FFS: Whether exceptions apply for transmitting in CG occasions during cell DRX non-active periods </w:t>
      </w:r>
    </w:p>
    <w:p w14:paraId="7BE2967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10: UE is configured on a per-PRACH resource configuration with whether a preamble can be transmitted during cell DRX non-active periods</w:t>
      </w:r>
    </w:p>
    <w:p w14:paraId="7BE2967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11: UE is configured on a per-SR configuration with whether SR can be transmitted during cell DRX non-active periods</w:t>
      </w:r>
    </w:p>
    <w:p w14:paraId="7BE2967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Utilizing a cell DRX can yield significant energy savings gain, with marginal negative impact on user level QoS (throughput).</w:t>
      </w:r>
    </w:p>
    <w:p w14:paraId="7BE29675"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[16] Intel</w:t>
      </w:r>
    </w:p>
    <w:p w14:paraId="7BE2967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In addition to SSB, further discuss what signal/channel transmission and reception by the gNB can be allowed outside active time of cell DTX/DRX pattern.</w:t>
      </w:r>
    </w:p>
    <w:p w14:paraId="7BE2967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Consider specification of application delay following the activation of a cell DTX/DRX pattern.</w:t>
      </w:r>
    </w:p>
    <w:p w14:paraId="7BE2967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Consider DCI based indication to adjust active time of a cell DTX/DRX pattern.</w:t>
      </w:r>
    </w:p>
    <w:p w14:paraId="7BE2967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Further discuss whether part or all of UE DRX procedures can be postponed after cell DTX/DRX pattern is activated.</w:t>
      </w:r>
    </w:p>
    <w:p w14:paraId="7BE2967A"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[17] CMCC</w:t>
      </w:r>
    </w:p>
    <w:p w14:paraId="7BE2967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Independent DTX configuration and simultaneous DTX/DRX configuration are both supported, whether independent DRX configuration is supported can be further studied.</w:t>
      </w:r>
    </w:p>
    <w:p w14:paraId="7BE2967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Parameters such as periodicity, start offset, slot offset, on duration timer, inactivity timer need to be defined for cell DTX/DRX.</w:t>
      </w:r>
    </w:p>
    <w:p w14:paraId="7BE2967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 xml:space="preserve">Proposal 3: For gNB DTX, gNB can stop transmission of </w:t>
      </w:r>
    </w:p>
    <w:p w14:paraId="7BE2967E"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PDCCH scrambled by same kinds of RNTIs as UE DRX</w:t>
      </w:r>
    </w:p>
    <w:p w14:paraId="7BE2967F"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periodic/semi-static CSI-RS</w:t>
      </w:r>
    </w:p>
    <w:p w14:paraId="7BE29680"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SPS PDSCH</w:t>
      </w:r>
    </w:p>
    <w:p w14:paraId="7BE29681"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PRS</w:t>
      </w:r>
    </w:p>
    <w:p w14:paraId="7BE2968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4: For gNB DRX, gNB can stop reception of </w:t>
      </w:r>
    </w:p>
    <w:p w14:paraId="7BE29683"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SRS</w:t>
      </w:r>
    </w:p>
    <w:p w14:paraId="7BE29684"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PUCCH carrying SR, CSI report or HARQ-ACK</w:t>
      </w:r>
    </w:p>
    <w:p w14:paraId="7BE29685"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PUSCH</w:t>
      </w:r>
    </w:p>
    <w:p w14:paraId="7BE2968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To reduce performance loss of no CSI-RS or SRS transmission during cell DTX/DRX, CSI-RS or SRS can be transmitted with a larger periodicity.</w:t>
      </w:r>
    </w:p>
    <w:p w14:paraId="7BE29687"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[18] ETRI</w:t>
      </w:r>
    </w:p>
    <w:p w14:paraId="7BE2968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4: UE can adapt transmission/reception </w:t>
      </w:r>
      <w:proofErr w:type="spellStart"/>
      <w:r>
        <w:rPr>
          <w:rFonts w:ascii="Times New Roman" w:hAnsi="Times New Roman"/>
          <w:szCs w:val="20"/>
          <w:lang w:eastAsia="zh-CN"/>
        </w:rPr>
        <w:t>behaviours</w:t>
      </w:r>
      <w:proofErr w:type="spellEnd"/>
      <w:r>
        <w:rPr>
          <w:rFonts w:ascii="Times New Roman" w:hAnsi="Times New Roman"/>
          <w:szCs w:val="20"/>
          <w:lang w:eastAsia="zh-CN"/>
        </w:rPr>
        <w:t xml:space="preserve"> during cell DTX/DRX inactive time based on configuration of multiple cell DTX/DRX modes.</w:t>
      </w:r>
    </w:p>
    <w:p w14:paraId="7BE2968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Each cell DTX(/DRX) mode is associated with a set of DL(/UL) signals UE receives(/transmits) (or, equivalently does not receive(/transmit)).</w:t>
      </w:r>
    </w:p>
    <w:p w14:paraId="7BE2968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6: Deactivation DCI can indicate one of the </w:t>
      </w:r>
      <w:proofErr w:type="gramStart"/>
      <w:r>
        <w:rPr>
          <w:rFonts w:ascii="Times New Roman" w:hAnsi="Times New Roman"/>
          <w:szCs w:val="20"/>
          <w:lang w:eastAsia="zh-CN"/>
        </w:rPr>
        <w:t>cell</w:t>
      </w:r>
      <w:proofErr w:type="gramEnd"/>
      <w:r>
        <w:rPr>
          <w:rFonts w:ascii="Times New Roman" w:hAnsi="Times New Roman"/>
          <w:szCs w:val="20"/>
          <w:lang w:eastAsia="zh-CN"/>
        </w:rPr>
        <w:t xml:space="preserve"> DTX(/DRX) modes to apply during the next DTX(/DRX) inactive time.</w:t>
      </w:r>
    </w:p>
    <w:p w14:paraId="7BE2968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For cell DTX/DRX operation, discuss how to support active time extension when additional transmissions are expected.</w:t>
      </w:r>
    </w:p>
    <w:p w14:paraId="7BE2968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Discuss how to prevent DL HARQ-ACK feedback during the cell DRX inactive time.</w:t>
      </w:r>
    </w:p>
    <w:p w14:paraId="7BE2968D"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[19] LG Electronics</w:t>
      </w:r>
    </w:p>
    <w:p w14:paraId="7BE2968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Consider to introduce Cell DTX/DRX mechanism, and if introduced, transmission/reception of specific signals/channels can be configured to be turned off during inactive time of Cell DTX/DRX.</w:t>
      </w:r>
    </w:p>
    <w:p w14:paraId="7BE2968F"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[20] Rakuten</w:t>
      </w:r>
    </w:p>
    <w:p w14:paraId="7BE2969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The parameter ranges, granularity of DRX related operations for NES can be same as legacy UEs to avoid any impact.</w:t>
      </w:r>
    </w:p>
    <w:p w14:paraId="7BE2969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Configurable range of the enhanced DTX/DRX parameters should be within the range of legacy DTX/DRX parameters in Rel-17.</w:t>
      </w:r>
    </w:p>
    <w:p w14:paraId="7BE2969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2: NES applicable UE can be configured for enhanced DTX/DRX mode, by defining new DRX Group. </w:t>
      </w:r>
    </w:p>
    <w:p w14:paraId="7BE2969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Multiple DRX groups can be configured to satisfy different QoS requirements.</w:t>
      </w:r>
    </w:p>
    <w:p w14:paraId="7BE29694"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[21] Fraunhofer</w:t>
      </w:r>
    </w:p>
    <w:p w14:paraId="7BE2969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Even with serving a few UEs, the ability of a cell to be inactive as per cell DTX is severely impacted due the need for HARQ retransmissions.</w:t>
      </w:r>
    </w:p>
    <w:p w14:paraId="7BE2969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RAN1 to discuss mechanisms to reduce the impact of HARQ retransmissions on cell DTX.</w:t>
      </w:r>
    </w:p>
    <w:p w14:paraId="7BE29697"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[22] Samsung</w:t>
      </w:r>
    </w:p>
    <w:p w14:paraId="7BE2969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Down-select from the following three options for interpretation of ‘No change for SSB transmission due to cell DTX/DRX’.</w:t>
      </w:r>
    </w:p>
    <w:p w14:paraId="7BE29699"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SSB transmission is independent of cell DTX, i.e., SSB can be transmitted during non-active durations.</w:t>
      </w:r>
    </w:p>
    <w:p w14:paraId="7BE2969A"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The durations for SSB transmission are considered as active durations for the determination of the active durations of cell DTX.</w:t>
      </w:r>
    </w:p>
    <w:p w14:paraId="7BE2969B"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gNB configuration/indication ensures that the durations for SSB transmission are always within cell DTX active durations.</w:t>
      </w:r>
    </w:p>
    <w:p w14:paraId="7BE2969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PDCCH monitoring in CORESET 0, SIB1 reception and PRACH transmission follow the same rule of SSB transmission when configured with cell DTX/DRX.</w:t>
      </w:r>
    </w:p>
    <w:p w14:paraId="7BE2969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The reception/transmission of a channel/signal with a DCI format is not impacted by cell DTX and cell DRX, respectively.</w:t>
      </w:r>
    </w:p>
    <w:p w14:paraId="7BE2969E"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lastRenderedPageBreak/>
        <w:t>FFS: Whether the symbols of the reception/transmission of a channel/signal with a DCI format are considered as active for the determination of the active durations of cell DTX/DRX, respectively.</w:t>
      </w:r>
    </w:p>
    <w:p w14:paraId="7BE2969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Support HARQ-ACK feedback for the cell/group common DCI format to activate/deactivate/modify the configured cell DTX/DRX.</w:t>
      </w:r>
    </w:p>
    <w:p w14:paraId="7BE296A0"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FFS: 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if the DCI format is missed.</w:t>
      </w:r>
    </w:p>
    <w:p w14:paraId="7BE296A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9: Study whether/how to align the starting time of cycles of cell DTX/DRX and UE DRX for </w:t>
      </w:r>
      <w:proofErr w:type="spellStart"/>
      <w:r>
        <w:rPr>
          <w:rFonts w:ascii="Times New Roman" w:hAnsi="Times New Roman"/>
          <w:szCs w:val="20"/>
          <w:lang w:eastAsia="zh-CN"/>
        </w:rPr>
        <w:t>PCell</w:t>
      </w:r>
      <w:proofErr w:type="spellEnd"/>
      <w:r>
        <w:rPr>
          <w:rFonts w:ascii="Times New Roman" w:hAnsi="Times New Roman"/>
          <w:szCs w:val="20"/>
          <w:lang w:eastAsia="zh-CN"/>
        </w:rPr>
        <w:t>.</w:t>
      </w:r>
    </w:p>
    <w:p w14:paraId="7BE296A2"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FFS: </w:t>
      </w:r>
      <w:proofErr w:type="spellStart"/>
      <w:r>
        <w:rPr>
          <w:rFonts w:ascii="Times New Roman" w:hAnsi="Times New Roman"/>
          <w:szCs w:val="20"/>
          <w:lang w:eastAsia="zh-CN"/>
        </w:rPr>
        <w:t>SCell</w:t>
      </w:r>
      <w:proofErr w:type="spellEnd"/>
    </w:p>
    <w:p w14:paraId="7BE296A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10: Define 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to support the joint operation of cell DTX/DRX and other collision handling.</w:t>
      </w:r>
    </w:p>
    <w:p w14:paraId="7BE296A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11: Support BFR procedure enhancement for the impact of cell DTX/DRX operation.</w:t>
      </w:r>
    </w:p>
    <w:p w14:paraId="7BE296A5"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[23] </w:t>
      </w:r>
      <w:proofErr w:type="spellStart"/>
      <w:r>
        <w:rPr>
          <w:rFonts w:ascii="Times New Roman" w:hAnsi="Times New Roman"/>
          <w:szCs w:val="20"/>
          <w:lang w:eastAsia="zh-CN"/>
        </w:rPr>
        <w:t>Transsion</w:t>
      </w:r>
      <w:proofErr w:type="spellEnd"/>
      <w:r>
        <w:rPr>
          <w:rFonts w:ascii="Times New Roman" w:hAnsi="Times New Roman"/>
          <w:szCs w:val="20"/>
          <w:lang w:eastAsia="zh-CN"/>
        </w:rPr>
        <w:t xml:space="preserve"> Holdings</w:t>
      </w:r>
    </w:p>
    <w:p w14:paraId="7BE296A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The UE behavior during inactive time of cell DTX/DRX needs to be further studied.</w:t>
      </w:r>
    </w:p>
    <w:p w14:paraId="7BE296A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Whether or not to configure different cell DTX/DRX configurations for different power states needs to be studied.</w:t>
      </w:r>
    </w:p>
    <w:p w14:paraId="7BE296A8"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[24] ITRI</w:t>
      </w:r>
    </w:p>
    <w:p w14:paraId="7BE296A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Concentrated Transmission is beneficial for network energy saving</w:t>
      </w:r>
    </w:p>
    <w:p w14:paraId="7BE296A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Considering enhancements on cell DTX/DRX mechanism, the following issues can be discussed:</w:t>
      </w:r>
    </w:p>
    <w:p w14:paraId="7BE296AB"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and gNB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can be aligned.</w:t>
      </w:r>
    </w:p>
    <w:p w14:paraId="7BE296AC"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L1 signaling for indicating the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can be supported.</w:t>
      </w:r>
    </w:p>
    <w:p w14:paraId="7BE296AD"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L1 signaling for indicating the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can be a cell-specific and/or group-UE specific signaling.</w:t>
      </w:r>
    </w:p>
    <w:p w14:paraId="7BE296AE"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[25] Apple</w:t>
      </w:r>
    </w:p>
    <w:p w14:paraId="7BE296A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Rel-18 IDLE / INACTIVE UE(s) performs RACH procedure (including transmission of Msg1/Msg3/</w:t>
      </w:r>
      <w:proofErr w:type="spellStart"/>
      <w:r>
        <w:rPr>
          <w:rFonts w:ascii="Times New Roman" w:hAnsi="Times New Roman"/>
          <w:szCs w:val="20"/>
          <w:lang w:eastAsia="zh-CN"/>
        </w:rPr>
        <w:t>MsgA</w:t>
      </w:r>
      <w:proofErr w:type="spellEnd"/>
      <w:r>
        <w:rPr>
          <w:rFonts w:ascii="Times New Roman" w:hAnsi="Times New Roman"/>
          <w:szCs w:val="20"/>
          <w:lang w:eastAsia="zh-CN"/>
        </w:rPr>
        <w:t xml:space="preserve"> and reception of Msg2/Msg4/</w:t>
      </w:r>
      <w:proofErr w:type="spellStart"/>
      <w:r>
        <w:rPr>
          <w:rFonts w:ascii="Times New Roman" w:hAnsi="Times New Roman"/>
          <w:szCs w:val="20"/>
          <w:lang w:eastAsia="zh-CN"/>
        </w:rPr>
        <w:t>MsgB</w:t>
      </w:r>
      <w:proofErr w:type="spellEnd"/>
      <w:r>
        <w:rPr>
          <w:rFonts w:ascii="Times New Roman" w:hAnsi="Times New Roman"/>
          <w:szCs w:val="20"/>
          <w:lang w:eastAsia="zh-CN"/>
        </w:rPr>
        <w:t>), monitor paging and receive SIBs in Cell DTX and/or DRX non-active duration (i.e., same behavior for cell DTX and cell DRX).</w:t>
      </w:r>
    </w:p>
    <w:p w14:paraId="7BE296B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Rel-18 NES capable CONNECTED UE(s) can perform RACH and receive SIBs in non-active duration of cell DTX and/or DRX.</w:t>
      </w:r>
    </w:p>
    <w:p w14:paraId="7BE296B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Further discuss whether CBRA and/or CFRA for Rel-18 NES capable CONNECTED UE(s) needs enhancement to reduce occasions of gNB waking up for preamble reception.</w:t>
      </w:r>
    </w:p>
    <w:p w14:paraId="7BE296B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4: The UE behavior of following control signaling transmission in non-active duration of Cell DTX needs RAN1 discussion, which can take existing UE behaviors in non-active duration of UE CDRX as starting point. </w:t>
      </w:r>
    </w:p>
    <w:p w14:paraId="7BE296B3"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Aperiodic CSI in PUSCH</w:t>
      </w:r>
    </w:p>
    <w:p w14:paraId="7BE296B4"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Aperiodic SRS</w:t>
      </w:r>
    </w:p>
    <w:p w14:paraId="7BE296B5"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HARQ feedback</w:t>
      </w:r>
    </w:p>
    <w:p w14:paraId="7BE296B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For the following transmissions, more discussions are needed with RAN4. </w:t>
      </w:r>
    </w:p>
    <w:p w14:paraId="7BE296B7"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Periodic and semi-persistent SRS  </w:t>
      </w:r>
    </w:p>
    <w:p w14:paraId="7BE296B8"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Periodic and semi-persistent CSI in PUCCH, depending on whether CSI-RS can be transmitted in cell DTX inactive duration</w:t>
      </w:r>
    </w:p>
    <w:p w14:paraId="7BE296B9"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[26] Qualcomm</w:t>
      </w:r>
    </w:p>
    <w:p w14:paraId="7BE296B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Cell DTX/DRX mechanism might be achieved by C-DRX operation with proper C-DRX configurations across connected mode UEs in the cell.</w:t>
      </w:r>
    </w:p>
    <w:p w14:paraId="7BE296B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The UE may need to transmit or receive one or more channels outside its C-DRX active time, which may reduce opportunity for the cell to go into deeper sleep modes.</w:t>
      </w:r>
    </w:p>
    <w:p w14:paraId="7BE296B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3: Cell DRX/DTX mechanism can be enhanced by restricting UE transmission/reception of channels within a time window (e.g., outside C-DRX active time).</w:t>
      </w:r>
    </w:p>
    <w:p w14:paraId="7BE296B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4:  Restricting UE transmission/reception of channels within the time window should not impact performance of the UEs operating in connected mode.</w:t>
      </w:r>
    </w:p>
    <w:p w14:paraId="7BE296B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Cell DRX/DTX mechanism can be enhanced by restricting UE transmission/reception of UL/DL channels within a window. Consider one of the following options for defining the window:</w:t>
      </w:r>
    </w:p>
    <w:p w14:paraId="7BE296BF"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lastRenderedPageBreak/>
        <w:t xml:space="preserve">Option 1: window is UE C-DRX inactive time </w:t>
      </w:r>
    </w:p>
    <w:p w14:paraId="7BE296C0"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2: window is configured by NW </w:t>
      </w:r>
    </w:p>
    <w:p w14:paraId="7BE296C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RAN1 discusses UE transmission/reception restriction for one or more UL/DL channels within the window.</w:t>
      </w:r>
    </w:p>
    <w:p w14:paraId="7BE296C2"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Table 1 can be used as starting point for discussion.</w:t>
      </w:r>
    </w:p>
    <w:tbl>
      <w:tblPr>
        <w:tblStyle w:val="TableGrid"/>
        <w:tblW w:w="5867" w:type="dxa"/>
        <w:jc w:val="center"/>
        <w:tblLayout w:type="fixed"/>
        <w:tblLook w:val="04A0" w:firstRow="1" w:lastRow="0" w:firstColumn="1" w:lastColumn="0" w:noHBand="0" w:noVBand="1"/>
      </w:tblPr>
      <w:tblGrid>
        <w:gridCol w:w="2560"/>
        <w:gridCol w:w="3307"/>
      </w:tblGrid>
      <w:tr w:rsidR="00566AA9" w14:paraId="7BE296C5" w14:textId="77777777">
        <w:trPr>
          <w:trHeight w:val="402"/>
          <w:jc w:val="center"/>
        </w:trPr>
        <w:tc>
          <w:tcPr>
            <w:tcW w:w="2560" w:type="dxa"/>
          </w:tcPr>
          <w:p w14:paraId="7BE296C3" w14:textId="77777777" w:rsidR="00566AA9" w:rsidRDefault="00AD41D1">
            <w:pPr>
              <w:spacing w:after="0" w:line="240" w:lineRule="auto"/>
              <w:jc w:val="center"/>
              <w:rPr>
                <w:b/>
                <w:bCs/>
              </w:rPr>
            </w:pPr>
            <w:r>
              <w:rPr>
                <w:b/>
                <w:bCs/>
              </w:rPr>
              <w:t>Channel</w:t>
            </w:r>
          </w:p>
        </w:tc>
        <w:tc>
          <w:tcPr>
            <w:tcW w:w="3306" w:type="dxa"/>
          </w:tcPr>
          <w:p w14:paraId="7BE296C4" w14:textId="77777777" w:rsidR="00566AA9" w:rsidRDefault="00AD41D1">
            <w:pPr>
              <w:spacing w:after="0" w:line="240" w:lineRule="auto"/>
              <w:jc w:val="center"/>
              <w:rPr>
                <w:b/>
                <w:bCs/>
              </w:rPr>
            </w:pPr>
            <w:r>
              <w:rPr>
                <w:b/>
                <w:bCs/>
              </w:rPr>
              <w:t>UE drops channel within the window?</w:t>
            </w:r>
          </w:p>
        </w:tc>
      </w:tr>
      <w:tr w:rsidR="00566AA9" w14:paraId="7BE296C8" w14:textId="77777777">
        <w:trPr>
          <w:trHeight w:val="198"/>
          <w:jc w:val="center"/>
        </w:trPr>
        <w:tc>
          <w:tcPr>
            <w:tcW w:w="2560" w:type="dxa"/>
          </w:tcPr>
          <w:p w14:paraId="7BE296C6" w14:textId="77777777" w:rsidR="00566AA9" w:rsidRDefault="00AD41D1">
            <w:pPr>
              <w:spacing w:after="0" w:line="240" w:lineRule="auto"/>
            </w:pPr>
            <w:r>
              <w:t>SSB</w:t>
            </w:r>
          </w:p>
        </w:tc>
        <w:tc>
          <w:tcPr>
            <w:tcW w:w="3306" w:type="dxa"/>
          </w:tcPr>
          <w:p w14:paraId="7BE296C7" w14:textId="77777777" w:rsidR="00566AA9" w:rsidRDefault="00AD41D1">
            <w:pPr>
              <w:spacing w:after="0" w:line="240" w:lineRule="auto"/>
              <w:jc w:val="center"/>
            </w:pPr>
            <w:r>
              <w:t>No</w:t>
            </w:r>
          </w:p>
        </w:tc>
      </w:tr>
      <w:tr w:rsidR="00566AA9" w14:paraId="7BE296CB" w14:textId="77777777">
        <w:trPr>
          <w:trHeight w:val="202"/>
          <w:jc w:val="center"/>
        </w:trPr>
        <w:tc>
          <w:tcPr>
            <w:tcW w:w="2560" w:type="dxa"/>
          </w:tcPr>
          <w:p w14:paraId="7BE296C9" w14:textId="77777777" w:rsidR="00566AA9" w:rsidRDefault="00AD41D1">
            <w:pPr>
              <w:spacing w:after="0" w:line="240" w:lineRule="auto"/>
            </w:pPr>
            <w:r>
              <w:t>TRS</w:t>
            </w:r>
          </w:p>
        </w:tc>
        <w:tc>
          <w:tcPr>
            <w:tcW w:w="3306" w:type="dxa"/>
          </w:tcPr>
          <w:p w14:paraId="7BE296CA" w14:textId="77777777" w:rsidR="00566AA9" w:rsidRDefault="00AD41D1">
            <w:pPr>
              <w:spacing w:after="0" w:line="240" w:lineRule="auto"/>
              <w:jc w:val="center"/>
            </w:pPr>
            <w:r>
              <w:t>No</w:t>
            </w:r>
          </w:p>
        </w:tc>
      </w:tr>
      <w:tr w:rsidR="00566AA9" w14:paraId="7BE296CE" w14:textId="77777777">
        <w:trPr>
          <w:trHeight w:val="198"/>
          <w:jc w:val="center"/>
        </w:trPr>
        <w:tc>
          <w:tcPr>
            <w:tcW w:w="2560" w:type="dxa"/>
          </w:tcPr>
          <w:p w14:paraId="7BE296CC" w14:textId="77777777" w:rsidR="00566AA9" w:rsidRDefault="00AD41D1">
            <w:pPr>
              <w:spacing w:after="0" w:line="240" w:lineRule="auto"/>
            </w:pPr>
            <w:r>
              <w:t>SIB1</w:t>
            </w:r>
          </w:p>
        </w:tc>
        <w:tc>
          <w:tcPr>
            <w:tcW w:w="3306" w:type="dxa"/>
          </w:tcPr>
          <w:p w14:paraId="7BE296CD" w14:textId="77777777" w:rsidR="00566AA9" w:rsidRDefault="00AD41D1">
            <w:pPr>
              <w:spacing w:after="0" w:line="240" w:lineRule="auto"/>
              <w:jc w:val="center"/>
            </w:pPr>
            <w:r>
              <w:t>No</w:t>
            </w:r>
          </w:p>
        </w:tc>
      </w:tr>
      <w:tr w:rsidR="00566AA9" w14:paraId="7BE296D1" w14:textId="77777777">
        <w:trPr>
          <w:trHeight w:val="198"/>
          <w:jc w:val="center"/>
        </w:trPr>
        <w:tc>
          <w:tcPr>
            <w:tcW w:w="2560" w:type="dxa"/>
          </w:tcPr>
          <w:p w14:paraId="7BE296CF" w14:textId="77777777" w:rsidR="00566AA9" w:rsidRDefault="00AD41D1">
            <w:pPr>
              <w:spacing w:after="0" w:line="240" w:lineRule="auto"/>
            </w:pPr>
            <w:r>
              <w:t>SIB2+</w:t>
            </w:r>
          </w:p>
        </w:tc>
        <w:tc>
          <w:tcPr>
            <w:tcW w:w="3306" w:type="dxa"/>
          </w:tcPr>
          <w:p w14:paraId="7BE296D0" w14:textId="77777777" w:rsidR="00566AA9" w:rsidRDefault="00AD41D1">
            <w:pPr>
              <w:spacing w:after="0" w:line="240" w:lineRule="auto"/>
              <w:jc w:val="center"/>
            </w:pPr>
            <w:r>
              <w:t>No</w:t>
            </w:r>
          </w:p>
        </w:tc>
      </w:tr>
      <w:tr w:rsidR="00566AA9" w14:paraId="7BE296D4" w14:textId="77777777">
        <w:trPr>
          <w:trHeight w:val="202"/>
          <w:jc w:val="center"/>
        </w:trPr>
        <w:tc>
          <w:tcPr>
            <w:tcW w:w="2560" w:type="dxa"/>
          </w:tcPr>
          <w:p w14:paraId="7BE296D2" w14:textId="77777777" w:rsidR="00566AA9" w:rsidRDefault="00AD41D1">
            <w:pPr>
              <w:spacing w:after="0" w:line="240" w:lineRule="auto"/>
            </w:pPr>
            <w:r>
              <w:t>Paging</w:t>
            </w:r>
          </w:p>
        </w:tc>
        <w:tc>
          <w:tcPr>
            <w:tcW w:w="3306" w:type="dxa"/>
          </w:tcPr>
          <w:p w14:paraId="7BE296D3" w14:textId="77777777" w:rsidR="00566AA9" w:rsidRDefault="00AD41D1">
            <w:pPr>
              <w:spacing w:after="0" w:line="240" w:lineRule="auto"/>
              <w:jc w:val="center"/>
            </w:pPr>
            <w:r>
              <w:t>No</w:t>
            </w:r>
          </w:p>
        </w:tc>
      </w:tr>
      <w:tr w:rsidR="00566AA9" w14:paraId="7BE296D7" w14:textId="77777777">
        <w:trPr>
          <w:trHeight w:val="298"/>
          <w:jc w:val="center"/>
        </w:trPr>
        <w:tc>
          <w:tcPr>
            <w:tcW w:w="2560" w:type="dxa"/>
          </w:tcPr>
          <w:p w14:paraId="7BE296D5" w14:textId="77777777" w:rsidR="00566AA9" w:rsidRDefault="00AD41D1">
            <w:pPr>
              <w:spacing w:after="0" w:line="240" w:lineRule="auto"/>
            </w:pPr>
            <w:r>
              <w:t>CSI-RS for RRM</w:t>
            </w:r>
          </w:p>
        </w:tc>
        <w:tc>
          <w:tcPr>
            <w:tcW w:w="3306" w:type="dxa"/>
          </w:tcPr>
          <w:p w14:paraId="7BE296D6" w14:textId="77777777" w:rsidR="00566AA9" w:rsidRDefault="00AD41D1">
            <w:pPr>
              <w:spacing w:after="0" w:line="240" w:lineRule="auto"/>
              <w:jc w:val="center"/>
            </w:pPr>
            <w:r>
              <w:t>Yes</w:t>
            </w:r>
          </w:p>
        </w:tc>
      </w:tr>
      <w:tr w:rsidR="00566AA9" w14:paraId="7BE296DA" w14:textId="77777777">
        <w:trPr>
          <w:trHeight w:val="302"/>
          <w:jc w:val="center"/>
        </w:trPr>
        <w:tc>
          <w:tcPr>
            <w:tcW w:w="2560" w:type="dxa"/>
          </w:tcPr>
          <w:p w14:paraId="7BE296D8" w14:textId="77777777" w:rsidR="00566AA9" w:rsidRDefault="00AD41D1">
            <w:pPr>
              <w:spacing w:after="0" w:line="240" w:lineRule="auto"/>
            </w:pPr>
            <w:r>
              <w:t>CSI-RS for RLM</w:t>
            </w:r>
          </w:p>
        </w:tc>
        <w:tc>
          <w:tcPr>
            <w:tcW w:w="3306" w:type="dxa"/>
          </w:tcPr>
          <w:p w14:paraId="7BE296D9" w14:textId="77777777" w:rsidR="00566AA9" w:rsidRDefault="00AD41D1">
            <w:pPr>
              <w:spacing w:after="0" w:line="240" w:lineRule="auto"/>
              <w:jc w:val="center"/>
            </w:pPr>
            <w:r>
              <w:t>Yes</w:t>
            </w:r>
          </w:p>
        </w:tc>
      </w:tr>
      <w:tr w:rsidR="00566AA9" w14:paraId="7BE296DD" w14:textId="77777777">
        <w:trPr>
          <w:trHeight w:val="302"/>
          <w:jc w:val="center"/>
        </w:trPr>
        <w:tc>
          <w:tcPr>
            <w:tcW w:w="2560" w:type="dxa"/>
          </w:tcPr>
          <w:p w14:paraId="7BE296DB" w14:textId="77777777" w:rsidR="00566AA9" w:rsidRDefault="00AD41D1">
            <w:pPr>
              <w:spacing w:after="0" w:line="240" w:lineRule="auto"/>
            </w:pPr>
            <w:r>
              <w:t>CSI-RS for BM</w:t>
            </w:r>
          </w:p>
        </w:tc>
        <w:tc>
          <w:tcPr>
            <w:tcW w:w="3306" w:type="dxa"/>
          </w:tcPr>
          <w:p w14:paraId="7BE296DC" w14:textId="77777777" w:rsidR="00566AA9" w:rsidRDefault="00AD41D1">
            <w:pPr>
              <w:spacing w:after="0" w:line="240" w:lineRule="auto"/>
              <w:jc w:val="center"/>
            </w:pPr>
            <w:r>
              <w:t>No</w:t>
            </w:r>
          </w:p>
        </w:tc>
      </w:tr>
      <w:tr w:rsidR="00566AA9" w14:paraId="7BE296E0" w14:textId="77777777">
        <w:trPr>
          <w:trHeight w:val="298"/>
          <w:jc w:val="center"/>
        </w:trPr>
        <w:tc>
          <w:tcPr>
            <w:tcW w:w="2560" w:type="dxa"/>
          </w:tcPr>
          <w:p w14:paraId="7BE296DE" w14:textId="77777777" w:rsidR="00566AA9" w:rsidRDefault="00AD41D1">
            <w:pPr>
              <w:spacing w:after="0" w:line="240" w:lineRule="auto"/>
            </w:pPr>
            <w:r>
              <w:t>CSI-RS for BFD/BFR</w:t>
            </w:r>
          </w:p>
        </w:tc>
        <w:tc>
          <w:tcPr>
            <w:tcW w:w="3306" w:type="dxa"/>
          </w:tcPr>
          <w:p w14:paraId="7BE296DF" w14:textId="77777777" w:rsidR="00566AA9" w:rsidRDefault="00AD41D1">
            <w:pPr>
              <w:spacing w:after="0" w:line="240" w:lineRule="auto"/>
              <w:jc w:val="center"/>
            </w:pPr>
            <w:r>
              <w:t>Yes</w:t>
            </w:r>
          </w:p>
        </w:tc>
      </w:tr>
      <w:tr w:rsidR="00566AA9" w14:paraId="7BE296E3" w14:textId="77777777">
        <w:trPr>
          <w:trHeight w:val="198"/>
          <w:jc w:val="center"/>
        </w:trPr>
        <w:tc>
          <w:tcPr>
            <w:tcW w:w="2560" w:type="dxa"/>
          </w:tcPr>
          <w:p w14:paraId="7BE296E1" w14:textId="77777777" w:rsidR="00566AA9" w:rsidRDefault="00AD41D1">
            <w:pPr>
              <w:spacing w:after="0" w:line="240" w:lineRule="auto"/>
            </w:pPr>
            <w:r>
              <w:t>SPS</w:t>
            </w:r>
          </w:p>
        </w:tc>
        <w:tc>
          <w:tcPr>
            <w:tcW w:w="3306" w:type="dxa"/>
          </w:tcPr>
          <w:p w14:paraId="7BE296E2" w14:textId="77777777" w:rsidR="00566AA9" w:rsidRDefault="00AD41D1">
            <w:pPr>
              <w:spacing w:after="0" w:line="240" w:lineRule="auto"/>
              <w:jc w:val="center"/>
            </w:pPr>
            <w:r>
              <w:t>Yes</w:t>
            </w:r>
          </w:p>
        </w:tc>
      </w:tr>
      <w:tr w:rsidR="00566AA9" w14:paraId="7BE296E6" w14:textId="77777777">
        <w:trPr>
          <w:trHeight w:val="302"/>
          <w:jc w:val="center"/>
        </w:trPr>
        <w:tc>
          <w:tcPr>
            <w:tcW w:w="2560" w:type="dxa"/>
          </w:tcPr>
          <w:p w14:paraId="7BE296E4" w14:textId="77777777" w:rsidR="00566AA9" w:rsidRDefault="00AD41D1">
            <w:pPr>
              <w:spacing w:after="0" w:line="240" w:lineRule="auto"/>
            </w:pPr>
            <w:r>
              <w:t>RACH for initial access</w:t>
            </w:r>
          </w:p>
        </w:tc>
        <w:tc>
          <w:tcPr>
            <w:tcW w:w="3306" w:type="dxa"/>
          </w:tcPr>
          <w:p w14:paraId="7BE296E5" w14:textId="77777777" w:rsidR="00566AA9" w:rsidRDefault="00AD41D1">
            <w:pPr>
              <w:spacing w:after="0" w:line="240" w:lineRule="auto"/>
              <w:jc w:val="center"/>
            </w:pPr>
            <w:r>
              <w:t>No</w:t>
            </w:r>
          </w:p>
        </w:tc>
      </w:tr>
      <w:tr w:rsidR="00566AA9" w14:paraId="7BE296E9" w14:textId="77777777">
        <w:trPr>
          <w:trHeight w:val="302"/>
          <w:jc w:val="center"/>
        </w:trPr>
        <w:tc>
          <w:tcPr>
            <w:tcW w:w="2560" w:type="dxa"/>
          </w:tcPr>
          <w:p w14:paraId="7BE296E7" w14:textId="77777777" w:rsidR="00566AA9" w:rsidRDefault="00AD41D1">
            <w:pPr>
              <w:spacing w:after="0" w:line="240" w:lineRule="auto"/>
            </w:pPr>
            <w:r>
              <w:t>UE-specific RACH</w:t>
            </w:r>
          </w:p>
        </w:tc>
        <w:tc>
          <w:tcPr>
            <w:tcW w:w="3306" w:type="dxa"/>
          </w:tcPr>
          <w:p w14:paraId="7BE296E8" w14:textId="77777777" w:rsidR="00566AA9" w:rsidRDefault="00AD41D1">
            <w:pPr>
              <w:spacing w:after="0" w:line="240" w:lineRule="auto"/>
              <w:jc w:val="center"/>
            </w:pPr>
            <w:r>
              <w:t>No</w:t>
            </w:r>
          </w:p>
        </w:tc>
      </w:tr>
      <w:tr w:rsidR="00566AA9" w14:paraId="7BE296EC" w14:textId="77777777">
        <w:trPr>
          <w:trHeight w:val="198"/>
          <w:jc w:val="center"/>
        </w:trPr>
        <w:tc>
          <w:tcPr>
            <w:tcW w:w="2560" w:type="dxa"/>
          </w:tcPr>
          <w:p w14:paraId="7BE296EA" w14:textId="77777777" w:rsidR="00566AA9" w:rsidRDefault="00AD41D1">
            <w:pPr>
              <w:spacing w:after="0" w:line="240" w:lineRule="auto"/>
            </w:pPr>
            <w:r>
              <w:t>CG</w:t>
            </w:r>
          </w:p>
        </w:tc>
        <w:tc>
          <w:tcPr>
            <w:tcW w:w="3306" w:type="dxa"/>
          </w:tcPr>
          <w:p w14:paraId="7BE296EB" w14:textId="77777777" w:rsidR="00566AA9" w:rsidRDefault="00AD41D1">
            <w:pPr>
              <w:spacing w:after="0" w:line="240" w:lineRule="auto"/>
              <w:jc w:val="center"/>
            </w:pPr>
            <w:r>
              <w:t>Yes</w:t>
            </w:r>
          </w:p>
        </w:tc>
      </w:tr>
      <w:tr w:rsidR="00566AA9" w14:paraId="7BE296EF" w14:textId="77777777">
        <w:trPr>
          <w:trHeight w:val="198"/>
          <w:jc w:val="center"/>
        </w:trPr>
        <w:tc>
          <w:tcPr>
            <w:tcW w:w="2560" w:type="dxa"/>
          </w:tcPr>
          <w:p w14:paraId="7BE296ED" w14:textId="77777777" w:rsidR="00566AA9" w:rsidRDefault="00AD41D1">
            <w:pPr>
              <w:spacing w:after="0" w:line="240" w:lineRule="auto"/>
            </w:pPr>
            <w:r>
              <w:t>SR</w:t>
            </w:r>
          </w:p>
        </w:tc>
        <w:tc>
          <w:tcPr>
            <w:tcW w:w="3306" w:type="dxa"/>
          </w:tcPr>
          <w:p w14:paraId="7BE296EE" w14:textId="77777777" w:rsidR="00566AA9" w:rsidRDefault="00AD41D1">
            <w:pPr>
              <w:spacing w:after="0" w:line="240" w:lineRule="auto"/>
              <w:jc w:val="center"/>
            </w:pPr>
            <w:r>
              <w:t>Yes</w:t>
            </w:r>
          </w:p>
        </w:tc>
      </w:tr>
    </w:tbl>
    <w:p w14:paraId="7BE296F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gNB provides indication to the UE on whether the UE transmission/reception restriction is applied in the window.</w:t>
      </w:r>
    </w:p>
    <w:p w14:paraId="7BE296F1"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RAN1 discusses details of the indication (e.g., dynamic vs. semi-static indication, how it should be signaled if it is dynamic).</w:t>
      </w:r>
    </w:p>
    <w:p w14:paraId="7BE296F2"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[27] NTT Docomo</w:t>
      </w:r>
    </w:p>
    <w:p w14:paraId="7BE296F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UE behavior during Cell DTX/DRX inactive periods should be discussed by taking the trade-off between energy saving gain and system performance such as latency into account.</w:t>
      </w:r>
    </w:p>
    <w:p w14:paraId="7BE296F4"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[28] Ericsson</w:t>
      </w:r>
    </w:p>
    <w:p w14:paraId="7BE296F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Cell DTX consists of a time pattern with 1) cell DTX active period and 2) cell DTX inactive period</w:t>
      </w:r>
    </w:p>
    <w:p w14:paraId="7BE296F6"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During cell DTX active period, there is no additional restriction (due to cell DTX/DRX) on downlink reception. </w:t>
      </w:r>
    </w:p>
    <w:p w14:paraId="7BE296F7"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During cell DTX inactive period, there is some restriction (due to cell DTX/DRX) on downlink reception. Study further the restriction.</w:t>
      </w:r>
    </w:p>
    <w:p w14:paraId="7BE296F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Cell DRX consists of a time pattern with 1) cell DRX active period and 2) cell DRX inactive period</w:t>
      </w:r>
    </w:p>
    <w:p w14:paraId="7BE296F9"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During cell DRX active period, there is no additional restriction (due to cell DTX/DRX) on uplink transmission. </w:t>
      </w:r>
    </w:p>
    <w:p w14:paraId="7BE296FA"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During cell DRX inactive period, there is some restriction (due to cell DTX/DRX) on uplink transmission. Study further the restriction.</w:t>
      </w:r>
    </w:p>
    <w:p w14:paraId="7BE296FB" w14:textId="77777777" w:rsidR="00566AA9" w:rsidRDefault="00AD41D1">
      <w:pPr>
        <w:pStyle w:val="ListParagraph"/>
        <w:numPr>
          <w:ilvl w:val="1"/>
          <w:numId w:val="3"/>
        </w:numPr>
        <w:rPr>
          <w:rFonts w:eastAsia="SimSun"/>
          <w:sz w:val="20"/>
          <w:szCs w:val="20"/>
          <w:lang w:eastAsia="zh-CN"/>
        </w:rPr>
      </w:pPr>
      <w:r>
        <w:rPr>
          <w:rFonts w:eastAsia="SimSun"/>
          <w:sz w:val="20"/>
          <w:szCs w:val="20"/>
          <w:lang w:eastAsia="zh-CN"/>
        </w:rPr>
        <w:t xml:space="preserve">Proposal 4: RAN1 should discuss and specify UE </w:t>
      </w:r>
      <w:proofErr w:type="spellStart"/>
      <w:r>
        <w:rPr>
          <w:rFonts w:eastAsia="SimSun"/>
          <w:sz w:val="20"/>
          <w:szCs w:val="20"/>
          <w:lang w:eastAsia="zh-CN"/>
        </w:rPr>
        <w:t>behaviour</w:t>
      </w:r>
      <w:proofErr w:type="spellEnd"/>
      <w:r>
        <w:rPr>
          <w:rFonts w:eastAsia="SimSun"/>
          <w:sz w:val="20"/>
          <w:szCs w:val="20"/>
          <w:lang w:eastAsia="zh-CN"/>
        </w:rPr>
        <w:t xml:space="preserve"> with regard to specific channels/signals when cell DTX/DRX is configured. </w:t>
      </w:r>
    </w:p>
    <w:p w14:paraId="7BE296FC"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[29] </w:t>
      </w:r>
      <w:proofErr w:type="spellStart"/>
      <w:r>
        <w:rPr>
          <w:rFonts w:ascii="Times New Roman" w:hAnsi="Times New Roman"/>
          <w:szCs w:val="20"/>
          <w:lang w:eastAsia="zh-CN"/>
        </w:rPr>
        <w:t>Mediatek</w:t>
      </w:r>
      <w:proofErr w:type="spellEnd"/>
    </w:p>
    <w:p w14:paraId="7BE296F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Observation 4: Efficient design to trigger cell-wise alignment of cell DTX/DRX and UEs’ DRX offset values can be based on SI configuration and L1 indication by paging DCI and PEI, as adopted in Rel-17 feature of TRS for idle/inactive UEs.</w:t>
      </w:r>
    </w:p>
    <w:p w14:paraId="7BE296FE"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[30] </w:t>
      </w:r>
      <w:proofErr w:type="spellStart"/>
      <w:r>
        <w:rPr>
          <w:rFonts w:ascii="Times New Roman" w:hAnsi="Times New Roman"/>
          <w:szCs w:val="20"/>
          <w:lang w:eastAsia="zh-CN"/>
        </w:rPr>
        <w:t>CEWiT</w:t>
      </w:r>
      <w:proofErr w:type="spellEnd"/>
      <w:r>
        <w:rPr>
          <w:rFonts w:ascii="Times New Roman" w:hAnsi="Times New Roman"/>
          <w:szCs w:val="20"/>
          <w:lang w:eastAsia="zh-CN"/>
        </w:rPr>
        <w:t>, IITM, IITK, Reliance Jio</w:t>
      </w:r>
    </w:p>
    <w:p w14:paraId="7BE296F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Turning off transmission and reception for data traffic/reference signal during non-active duration of Cell DTX/DRX is supported.</w:t>
      </w:r>
    </w:p>
    <w:p w14:paraId="7BE2970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3: Signaling an information about cell DTX/DRX (e.g., type of cell DTX/DRX with a particular time granularity, starting time, </w:t>
      </w:r>
      <w:proofErr w:type="spellStart"/>
      <w:r>
        <w:rPr>
          <w:rFonts w:ascii="Times New Roman" w:hAnsi="Times New Roman"/>
          <w:szCs w:val="20"/>
          <w:lang w:eastAsia="zh-CN"/>
        </w:rPr>
        <w:t>periodicty</w:t>
      </w:r>
      <w:proofErr w:type="spellEnd"/>
      <w:r>
        <w:rPr>
          <w:rFonts w:ascii="Times New Roman" w:hAnsi="Times New Roman"/>
          <w:szCs w:val="20"/>
          <w:lang w:eastAsia="zh-CN"/>
        </w:rPr>
        <w:t xml:space="preserve"> and duration) to connected UE is supported.</w:t>
      </w:r>
    </w:p>
    <w:p w14:paraId="7BE2970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4: Adaptation of UE-DRX by the UE based on the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information about cell DTX/DRX is supported.</w:t>
      </w:r>
    </w:p>
    <w:p w14:paraId="7BE29702" w14:textId="77777777" w:rsidR="00566AA9" w:rsidRDefault="00566AA9">
      <w:pPr>
        <w:pStyle w:val="BodyText"/>
        <w:spacing w:after="0"/>
        <w:rPr>
          <w:rFonts w:ascii="Times New Roman" w:hAnsi="Times New Roman"/>
          <w:szCs w:val="20"/>
          <w:lang w:eastAsia="zh-CN"/>
        </w:rPr>
      </w:pPr>
    </w:p>
    <w:p w14:paraId="7BE29703" w14:textId="77777777" w:rsidR="00566AA9" w:rsidRDefault="00566AA9">
      <w:pPr>
        <w:pStyle w:val="BodyText"/>
        <w:spacing w:after="0"/>
        <w:rPr>
          <w:rFonts w:ascii="Times New Roman" w:hAnsi="Times New Roman"/>
          <w:sz w:val="22"/>
          <w:szCs w:val="22"/>
          <w:lang w:eastAsia="zh-CN"/>
        </w:rPr>
      </w:pPr>
    </w:p>
    <w:p w14:paraId="7BE29704" w14:textId="77777777" w:rsidR="00566AA9" w:rsidRDefault="00566AA9">
      <w:pPr>
        <w:pStyle w:val="BodyText"/>
        <w:spacing w:after="0"/>
        <w:rPr>
          <w:rFonts w:ascii="Times New Roman" w:hAnsi="Times New Roman"/>
          <w:sz w:val="22"/>
          <w:szCs w:val="22"/>
          <w:lang w:eastAsia="zh-CN"/>
        </w:rPr>
      </w:pPr>
    </w:p>
    <w:p w14:paraId="7BE29705" w14:textId="77777777" w:rsidR="00566AA9" w:rsidRDefault="00AD41D1">
      <w:pPr>
        <w:pStyle w:val="Heading4"/>
        <w:rPr>
          <w:rFonts w:eastAsia="SimSun"/>
          <w:szCs w:val="18"/>
          <w:lang w:val="en-US" w:eastAsia="zh-CN"/>
        </w:rPr>
      </w:pPr>
      <w:r>
        <w:rPr>
          <w:rFonts w:eastAsia="SimSun"/>
          <w:szCs w:val="18"/>
          <w:lang w:val="en-US" w:eastAsia="zh-CN"/>
        </w:rPr>
        <w:t>Summary of Issues</w:t>
      </w:r>
    </w:p>
    <w:p w14:paraId="7BE29706" w14:textId="77777777" w:rsidR="00566AA9" w:rsidRDefault="00AD41D1">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There are several issues surrounding cell DTX/DRX operations. One of the key aspects seems to be what set of physical channels and signals will be transmitted and received by the gNB during the inactive periods of cell DTX/DRX. Depending on which set of physical channel and signals are omitted or supported, it results in various implications for RAN1 specifications and physical layer UE behavior. Additionally, whether there will be multiple modes of cell DTX/DRX operation that results changes to different set of physical signals and channels should be discussed as well.</w:t>
      </w:r>
    </w:p>
    <w:p w14:paraId="7BE29707" w14:textId="77777777" w:rsidR="00566AA9" w:rsidRDefault="00566AA9">
      <w:pPr>
        <w:pStyle w:val="BodyText"/>
        <w:tabs>
          <w:tab w:val="left" w:pos="1480"/>
        </w:tabs>
        <w:spacing w:after="0"/>
        <w:rPr>
          <w:rFonts w:ascii="Times New Roman" w:hAnsi="Times New Roman"/>
          <w:szCs w:val="20"/>
          <w:lang w:eastAsia="zh-CN"/>
        </w:rPr>
      </w:pPr>
    </w:p>
    <w:p w14:paraId="7BE29708" w14:textId="77777777" w:rsidR="00566AA9" w:rsidRDefault="00566AA9">
      <w:pPr>
        <w:pStyle w:val="BodyText"/>
        <w:spacing w:after="0"/>
        <w:rPr>
          <w:rFonts w:ascii="Times New Roman" w:hAnsi="Times New Roman"/>
          <w:szCs w:val="20"/>
          <w:lang w:eastAsia="zh-CN"/>
        </w:rPr>
      </w:pPr>
    </w:p>
    <w:p w14:paraId="7BE29709" w14:textId="77777777" w:rsidR="00566AA9" w:rsidRDefault="00AD41D1">
      <w:pPr>
        <w:pStyle w:val="Heading4"/>
        <w:rPr>
          <w:rFonts w:eastAsia="SimSun"/>
          <w:szCs w:val="18"/>
          <w:lang w:val="en-US" w:eastAsia="zh-CN"/>
        </w:rPr>
      </w:pPr>
      <w:r>
        <w:rPr>
          <w:rFonts w:eastAsia="SimSun"/>
          <w:szCs w:val="18"/>
          <w:lang w:val="en-US" w:eastAsia="zh-CN"/>
        </w:rPr>
        <w:t>[CLOSED] 1st Round Discussions</w:t>
      </w:r>
    </w:p>
    <w:p w14:paraId="7BE2970A" w14:textId="77777777" w:rsidR="00566AA9" w:rsidRDefault="00AD41D1">
      <w:r>
        <w:t>Since understanding which set of physical signals and channel can be supported in inactive periods of cell DTX/DRX is key for further discussion on the implications and enhancements required, moderator suggests to first discuss this key aspect.</w:t>
      </w:r>
    </w:p>
    <w:p w14:paraId="7BE2970B" w14:textId="77777777" w:rsidR="00566AA9" w:rsidRDefault="00AD41D1">
      <w:pPr>
        <w:pStyle w:val="Heading5"/>
        <w:ind w:hanging="981"/>
        <w:rPr>
          <w:rFonts w:eastAsia="SimSun"/>
          <w:szCs w:val="18"/>
          <w:lang w:val="en-US" w:eastAsia="zh-CN"/>
        </w:rPr>
      </w:pPr>
      <w:r>
        <w:rPr>
          <w:rFonts w:eastAsia="SimSun"/>
          <w:szCs w:val="18"/>
          <w:lang w:val="en-US" w:eastAsia="zh-CN"/>
        </w:rPr>
        <w:t>Company Comments (A)</w:t>
      </w:r>
    </w:p>
    <w:p w14:paraId="7BE2970C" w14:textId="77777777" w:rsidR="00566AA9" w:rsidRDefault="00AD41D1">
      <w:pPr>
        <w:rPr>
          <w:lang w:eastAsia="zh-CN"/>
        </w:rPr>
      </w:pPr>
      <w:r>
        <w:rPr>
          <w:lang w:eastAsia="zh-CN"/>
        </w:rPr>
        <w:t>Moderator asks companies to provide input and comments on which set of downlink signals and channels may not be transmitted by the gNB, or may have UE behavior implications for receiving said signals and channels. Moderator also asks companies to provide rational for the responses as well.</w:t>
      </w:r>
    </w:p>
    <w:p w14:paraId="7BE2970D" w14:textId="77777777" w:rsidR="00566AA9" w:rsidRDefault="00AD41D1">
      <w:pPr>
        <w:rPr>
          <w:lang w:eastAsia="zh-CN"/>
        </w:rPr>
      </w:pPr>
      <w:proofErr w:type="gramStart"/>
      <w:r>
        <w:rPr>
          <w:lang w:eastAsia="zh-CN"/>
        </w:rPr>
        <w:t>Also</w:t>
      </w:r>
      <w:proofErr w:type="gramEnd"/>
      <w:r>
        <w:rPr>
          <w:lang w:eastAsia="zh-CN"/>
        </w:rPr>
        <w:t xml:space="preserve"> if cell DTX/DRX may </w:t>
      </w:r>
      <w:proofErr w:type="spellStart"/>
      <w:r>
        <w:rPr>
          <w:lang w:eastAsia="zh-CN"/>
        </w:rPr>
        <w:t>hav</w:t>
      </w:r>
      <w:proofErr w:type="spellEnd"/>
    </w:p>
    <w:tbl>
      <w:tblPr>
        <w:tblStyle w:val="TableGrid"/>
        <w:tblW w:w="9353" w:type="dxa"/>
        <w:tblInd w:w="-3" w:type="dxa"/>
        <w:tblLayout w:type="fixed"/>
        <w:tblLook w:val="04A0" w:firstRow="1" w:lastRow="0" w:firstColumn="1" w:lastColumn="0" w:noHBand="0" w:noVBand="1"/>
      </w:tblPr>
      <w:tblGrid>
        <w:gridCol w:w="1332"/>
        <w:gridCol w:w="2488"/>
        <w:gridCol w:w="5533"/>
      </w:tblGrid>
      <w:tr w:rsidR="00566AA9" w14:paraId="7BE29712" w14:textId="77777777">
        <w:tc>
          <w:tcPr>
            <w:tcW w:w="1332" w:type="dxa"/>
            <w:shd w:val="clear" w:color="auto" w:fill="FBE4D5" w:themeFill="accent2" w:themeFillTint="33"/>
          </w:tcPr>
          <w:p w14:paraId="7BE2970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2488" w:type="dxa"/>
            <w:shd w:val="clear" w:color="auto" w:fill="FBE4D5" w:themeFill="accent2" w:themeFillTint="33"/>
          </w:tcPr>
          <w:p w14:paraId="7BE2970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Provide inputs on set of downlink physical layer signals/channels effected by cell DTX operation. </w:t>
            </w:r>
          </w:p>
          <w:p w14:paraId="7BE29710" w14:textId="77777777" w:rsidR="00566AA9" w:rsidRDefault="00AD41D1">
            <w:pPr>
              <w:pStyle w:val="BodyText"/>
              <w:spacing w:after="0"/>
              <w:rPr>
                <w:rFonts w:ascii="Times New Roman" w:hAnsi="Times New Roman"/>
                <w:szCs w:val="20"/>
                <w:lang w:val="fr-FR" w:eastAsia="zh-CN"/>
              </w:rPr>
            </w:pPr>
            <w:r>
              <w:rPr>
                <w:rFonts w:ascii="Times New Roman" w:hAnsi="Times New Roman"/>
                <w:szCs w:val="20"/>
                <w:lang w:val="fr-FR" w:eastAsia="zh-CN"/>
              </w:rPr>
              <w:t xml:space="preserve">(e.g. CSI-RS(TRS), paging, etc) </w:t>
            </w:r>
          </w:p>
        </w:tc>
        <w:tc>
          <w:tcPr>
            <w:tcW w:w="5533" w:type="dxa"/>
            <w:shd w:val="clear" w:color="auto" w:fill="FBE4D5" w:themeFill="accent2" w:themeFillTint="33"/>
          </w:tcPr>
          <w:p w14:paraId="7BE2971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716" w14:textId="77777777">
        <w:tc>
          <w:tcPr>
            <w:tcW w:w="1332" w:type="dxa"/>
          </w:tcPr>
          <w:p w14:paraId="7BE2971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2488" w:type="dxa"/>
          </w:tcPr>
          <w:p w14:paraId="7BE2971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Periodical and semi-static transmitted/monitored channels (in RRC connected mode) should all be impacted. For example:1, periodical and semi-static CSI-RS; 2, PDCCH; 3, SPS PDSCH </w:t>
            </w:r>
          </w:p>
        </w:tc>
        <w:tc>
          <w:tcPr>
            <w:tcW w:w="5533" w:type="dxa"/>
          </w:tcPr>
          <w:p w14:paraId="7BE2971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Both cell DTX/DRX should not affect channels used for idle UE. So SSB/ Type #0/0A/0B/1/1A/2/2A CSS, paging</w:t>
            </w:r>
            <w:r>
              <w:rPr>
                <w:rFonts w:ascii="Times New Roman" w:hAnsi="Times New Roman"/>
                <w:szCs w:val="20"/>
                <w:lang w:eastAsia="zh-CN"/>
              </w:rPr>
              <w:t>，</w:t>
            </w:r>
            <w:r>
              <w:rPr>
                <w:rFonts w:ascii="Times New Roman" w:hAnsi="Times New Roman"/>
                <w:szCs w:val="20"/>
                <w:lang w:eastAsia="zh-CN"/>
              </w:rPr>
              <w:t>PRACH for initial access should not be impacted.</w:t>
            </w:r>
          </w:p>
        </w:tc>
      </w:tr>
      <w:tr w:rsidR="00566AA9" w14:paraId="7BE2971A" w14:textId="77777777">
        <w:tc>
          <w:tcPr>
            <w:tcW w:w="1332" w:type="dxa"/>
          </w:tcPr>
          <w:p w14:paraId="7BE29717"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lastRenderedPageBreak/>
              <w:t>CEWiT</w:t>
            </w:r>
            <w:proofErr w:type="spellEnd"/>
          </w:p>
        </w:tc>
        <w:tc>
          <w:tcPr>
            <w:tcW w:w="2488" w:type="dxa"/>
          </w:tcPr>
          <w:p w14:paraId="7BE2971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PDSCH, PDCCH, CSI-RS</w:t>
            </w:r>
          </w:p>
        </w:tc>
        <w:tc>
          <w:tcPr>
            <w:tcW w:w="5533" w:type="dxa"/>
          </w:tcPr>
          <w:p w14:paraId="7BE2971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aim is to reduce power consumption at gNB, transmitting any other signal/channel than SSB and SIB1 will restrict the off duration of cell DTX/DRX cycle thereby restricting the efficiency of NES</w:t>
            </w:r>
          </w:p>
        </w:tc>
      </w:tr>
      <w:tr w:rsidR="00566AA9" w14:paraId="7BE29722" w14:textId="77777777">
        <w:tc>
          <w:tcPr>
            <w:tcW w:w="1332" w:type="dxa"/>
          </w:tcPr>
          <w:p w14:paraId="7BE2971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CMCC</w:t>
            </w:r>
          </w:p>
        </w:tc>
        <w:tc>
          <w:tcPr>
            <w:tcW w:w="2488" w:type="dxa"/>
          </w:tcPr>
          <w:p w14:paraId="7BE2971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Channels:</w:t>
            </w:r>
          </w:p>
          <w:p w14:paraId="7BE2971D" w14:textId="77777777" w:rsidR="00566AA9" w:rsidRDefault="00AD41D1">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PDCCH that not monitored by UE during UE DRX and associated PDSCH;</w:t>
            </w:r>
          </w:p>
          <w:p w14:paraId="7BE2971E" w14:textId="77777777" w:rsidR="00566AA9" w:rsidRDefault="00AD41D1">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SPS PDSCH</w:t>
            </w:r>
          </w:p>
          <w:p w14:paraId="7BE2971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Signals:</w:t>
            </w:r>
          </w:p>
          <w:p w14:paraId="7BE29720" w14:textId="77777777" w:rsidR="00566AA9" w:rsidRDefault="00AD41D1">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Periodic/semi-static CSI-RS, PRS</w:t>
            </w:r>
          </w:p>
        </w:tc>
        <w:tc>
          <w:tcPr>
            <w:tcW w:w="5533" w:type="dxa"/>
          </w:tcPr>
          <w:p w14:paraId="7BE2972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To avoid </w:t>
            </w:r>
            <w:r>
              <w:rPr>
                <w:rFonts w:eastAsia="Times New Roman"/>
              </w:rPr>
              <w:t>performance loss due to no CSI-RS or PRS, an alternative way can be increased periodicity for such reference signals.</w:t>
            </w:r>
          </w:p>
        </w:tc>
      </w:tr>
      <w:tr w:rsidR="00566AA9" w14:paraId="7BE29726" w14:textId="77777777">
        <w:tc>
          <w:tcPr>
            <w:tcW w:w="1332" w:type="dxa"/>
          </w:tcPr>
          <w:p w14:paraId="7BE29723"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2488" w:type="dxa"/>
          </w:tcPr>
          <w:p w14:paraId="7BE29724"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All periodical or semi-persi</w:t>
            </w:r>
            <w:r>
              <w:rPr>
                <w:rFonts w:ascii="Times New Roman" w:hAnsi="Times New Roman"/>
                <w:szCs w:val="20"/>
                <w:lang w:eastAsia="zh-CN"/>
              </w:rPr>
              <w:t>s</w:t>
            </w:r>
            <w:r>
              <w:rPr>
                <w:rFonts w:ascii="Times New Roman" w:hAnsi="Times New Roman" w:hint="eastAsia"/>
                <w:szCs w:val="20"/>
                <w:lang w:eastAsia="zh-CN"/>
              </w:rPr>
              <w:t xml:space="preserve">tent </w:t>
            </w:r>
            <w:r>
              <w:rPr>
                <w:rFonts w:ascii="Times New Roman" w:hAnsi="Times New Roman"/>
                <w:szCs w:val="20"/>
                <w:lang w:eastAsia="zh-CN"/>
              </w:rPr>
              <w:t xml:space="preserve">signals and channels,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SSB, CSI-RS, SPS-PDSCH</w:t>
            </w:r>
          </w:p>
        </w:tc>
        <w:tc>
          <w:tcPr>
            <w:tcW w:w="5533" w:type="dxa"/>
          </w:tcPr>
          <w:p w14:paraId="7BE2972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Impact to UE performance</w:t>
            </w:r>
          </w:p>
        </w:tc>
      </w:tr>
      <w:tr w:rsidR="00566AA9" w14:paraId="7BE2972A" w14:textId="77777777">
        <w:tc>
          <w:tcPr>
            <w:tcW w:w="1332" w:type="dxa"/>
          </w:tcPr>
          <w:p w14:paraId="7BE29727"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2488" w:type="dxa"/>
          </w:tcPr>
          <w:p w14:paraId="7BE2972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CSI-RS, PRS, SPS-PDSCH</w:t>
            </w:r>
          </w:p>
        </w:tc>
        <w:tc>
          <w:tcPr>
            <w:tcW w:w="5533" w:type="dxa"/>
          </w:tcPr>
          <w:p w14:paraId="7BE2972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How to avoid impacts to UE performance when such DL signals/channels are not transmitted can be generally up to network. However, whether there can be some exceptions for transmitting certain DL signals/channels during the non-active periods of cell DTX is to be discussed. </w:t>
            </w:r>
          </w:p>
        </w:tc>
      </w:tr>
      <w:tr w:rsidR="00566AA9" w14:paraId="7BE29730" w14:textId="77777777">
        <w:tc>
          <w:tcPr>
            <w:tcW w:w="1332" w:type="dxa"/>
          </w:tcPr>
          <w:p w14:paraId="7BE2972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Panasonic</w:t>
            </w:r>
          </w:p>
        </w:tc>
        <w:tc>
          <w:tcPr>
            <w:tcW w:w="2488" w:type="dxa"/>
          </w:tcPr>
          <w:p w14:paraId="7BE2972C" w14:textId="77777777" w:rsidR="00566AA9" w:rsidRDefault="00566AA9">
            <w:pPr>
              <w:pStyle w:val="BodyText"/>
              <w:spacing w:after="0"/>
              <w:rPr>
                <w:rFonts w:ascii="Times New Roman" w:hAnsi="Times New Roman"/>
                <w:szCs w:val="20"/>
                <w:lang w:eastAsia="zh-CN"/>
              </w:rPr>
            </w:pPr>
          </w:p>
        </w:tc>
        <w:tc>
          <w:tcPr>
            <w:tcW w:w="5533" w:type="dxa"/>
          </w:tcPr>
          <w:p w14:paraId="7BE2972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At least the SIB PDCCH and PDSCH should not be impacted. PDCCH and PDSCH involved in initial and random access should not be impacted. </w:t>
            </w:r>
          </w:p>
          <w:p w14:paraId="7BE2972E" w14:textId="77777777" w:rsidR="00566AA9" w:rsidRDefault="00566AA9">
            <w:pPr>
              <w:pStyle w:val="BodyText"/>
              <w:spacing w:after="0"/>
              <w:rPr>
                <w:rFonts w:ascii="Times New Roman" w:hAnsi="Times New Roman"/>
                <w:szCs w:val="20"/>
                <w:lang w:eastAsia="zh-CN"/>
              </w:rPr>
            </w:pPr>
          </w:p>
          <w:p w14:paraId="7BE2972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Other signals like CSI-RS and SPS should be separately discussed.</w:t>
            </w:r>
          </w:p>
        </w:tc>
      </w:tr>
      <w:tr w:rsidR="00566AA9" w14:paraId="7BE29734" w14:textId="77777777">
        <w:tc>
          <w:tcPr>
            <w:tcW w:w="1332" w:type="dxa"/>
          </w:tcPr>
          <w:p w14:paraId="7BE29731"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2488" w:type="dxa"/>
          </w:tcPr>
          <w:p w14:paraId="7BE29732" w14:textId="77777777" w:rsidR="00566AA9" w:rsidRDefault="00AD41D1">
            <w:pPr>
              <w:pStyle w:val="BodyText"/>
              <w:spacing w:after="0"/>
              <w:rPr>
                <w:rFonts w:ascii="Times New Roman" w:hAnsi="Times New Roman"/>
                <w:szCs w:val="20"/>
                <w:lang w:eastAsia="zh-CN"/>
              </w:rPr>
            </w:pPr>
            <w:r>
              <w:rPr>
                <w:rFonts w:ascii="Times New Roman" w:eastAsia="Yu Mincho" w:hAnsi="Times New Roman"/>
                <w:szCs w:val="20"/>
                <w:lang w:eastAsia="ja-JP"/>
              </w:rPr>
              <w:t>PDCCH and DG PDSCH except for those involved in initial and random access, SPS PDSCH, P-/SP-CSI-RS, PRS</w:t>
            </w:r>
          </w:p>
        </w:tc>
        <w:tc>
          <w:tcPr>
            <w:tcW w:w="5533" w:type="dxa"/>
          </w:tcPr>
          <w:p w14:paraId="7BE29733"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S</w:t>
            </w:r>
            <w:r>
              <w:rPr>
                <w:rFonts w:ascii="Times New Roman" w:eastAsia="Yu Mincho" w:hAnsi="Times New Roman"/>
                <w:szCs w:val="20"/>
                <w:lang w:eastAsia="ja-JP"/>
              </w:rPr>
              <w:t>SB, SIBs, paging should not be affected to avoid impact on legacy UE and UE in idle mode</w:t>
            </w:r>
          </w:p>
        </w:tc>
      </w:tr>
      <w:tr w:rsidR="00566AA9" w14:paraId="7BE29748" w14:textId="77777777">
        <w:tc>
          <w:tcPr>
            <w:tcW w:w="1332" w:type="dxa"/>
          </w:tcPr>
          <w:p w14:paraId="7BE29735"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pple </w:t>
            </w:r>
          </w:p>
        </w:tc>
        <w:tc>
          <w:tcPr>
            <w:tcW w:w="2488" w:type="dxa"/>
          </w:tcPr>
          <w:p w14:paraId="7BE29736"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he impacted signals/channels in inactive duration of cell-DTX will include </w:t>
            </w:r>
          </w:p>
          <w:p w14:paraId="7BE29737"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CSI-RS</w:t>
            </w:r>
          </w:p>
          <w:p w14:paraId="7BE29738"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dynamic scheduling (PDCCH and PDSCH)</w:t>
            </w:r>
          </w:p>
          <w:p w14:paraId="7BE29739"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SPS (initial and retransmission)</w:t>
            </w:r>
          </w:p>
          <w:p w14:paraId="7BE2973A" w14:textId="77777777" w:rsidR="00566AA9" w:rsidRDefault="00566AA9">
            <w:pPr>
              <w:pStyle w:val="BodyText"/>
              <w:spacing w:after="0"/>
              <w:rPr>
                <w:rFonts w:ascii="Times New Roman" w:hAnsi="Times New Roman"/>
                <w:szCs w:val="20"/>
                <w:lang w:eastAsia="zh-CN"/>
              </w:rPr>
            </w:pPr>
          </w:p>
          <w:p w14:paraId="7BE2973B"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ne more thing to mention is that for UE DRX, the UL </w:t>
            </w:r>
            <w:r>
              <w:rPr>
                <w:rFonts w:ascii="Times New Roman" w:hAnsi="Times New Roman"/>
                <w:szCs w:val="20"/>
                <w:lang w:eastAsia="zh-CN"/>
              </w:rPr>
              <w:lastRenderedPageBreak/>
              <w:t>signal/channel behaviors are also defined. For Cell DTX, it can be also discussed whether some UL signal/channel will be impacted. For example, the SR will not be needed when no dynamic scheduling happens in the inactive duration of cell DTX. The impacted signal/channels may include</w:t>
            </w:r>
          </w:p>
          <w:p w14:paraId="7BE2973C"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SR</w:t>
            </w:r>
          </w:p>
          <w:p w14:paraId="7BE2973D"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 xml:space="preserve">HARQ feedback </w:t>
            </w:r>
          </w:p>
          <w:p w14:paraId="7BE2973E"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Aperiodic CSI in PUSCH</w:t>
            </w:r>
          </w:p>
          <w:p w14:paraId="7BE2973F"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Aperiodic SRS</w:t>
            </w:r>
          </w:p>
          <w:p w14:paraId="7BE29740"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20"/>
              </w:rPr>
            </w:pPr>
            <w:r>
              <w:rPr>
                <w:sz w:val="20"/>
                <w:szCs w:val="20"/>
              </w:rPr>
              <w:t xml:space="preserve">Periodic and semi-persistent SRS  </w:t>
            </w:r>
          </w:p>
          <w:p w14:paraId="7BE29741" w14:textId="77777777" w:rsidR="00566AA9" w:rsidRDefault="00AD41D1">
            <w:pPr>
              <w:pStyle w:val="ListParagraph"/>
              <w:numPr>
                <w:ilvl w:val="0"/>
                <w:numId w:val="18"/>
              </w:numPr>
              <w:suppressAutoHyphens w:val="0"/>
              <w:overflowPunct w:val="0"/>
              <w:autoSpaceDE w:val="0"/>
              <w:autoSpaceDN w:val="0"/>
              <w:adjustRightInd w:val="0"/>
              <w:spacing w:after="180" w:line="240" w:lineRule="auto"/>
              <w:ind w:left="404" w:hanging="283"/>
              <w:textAlignment w:val="baseline"/>
              <w:rPr>
                <w:sz w:val="20"/>
                <w:szCs w:val="20"/>
              </w:rPr>
            </w:pPr>
            <w:r>
              <w:rPr>
                <w:sz w:val="20"/>
                <w:szCs w:val="20"/>
              </w:rPr>
              <w:t>Periodic and semi-persistent CSI in PUCCH</w:t>
            </w:r>
          </w:p>
        </w:tc>
        <w:tc>
          <w:tcPr>
            <w:tcW w:w="5533" w:type="dxa"/>
          </w:tcPr>
          <w:p w14:paraId="7BE29742" w14:textId="77777777" w:rsidR="00566AA9" w:rsidRDefault="00AD41D1">
            <w:pPr>
              <w:pStyle w:val="BodyText"/>
              <w:spacing w:after="0"/>
              <w:rPr>
                <w:bCs/>
                <w:lang w:eastAsia="zh-CN"/>
              </w:rPr>
            </w:pPr>
            <w:r>
              <w:rPr>
                <w:lang w:eastAsia="zh-CN"/>
              </w:rPr>
              <w:lastRenderedPageBreak/>
              <w:t xml:space="preserve">Considering the objective, SSB will not be impacted. Since impact </w:t>
            </w:r>
            <w:r>
              <w:rPr>
                <w:bCs/>
                <w:lang w:eastAsia="zh-CN"/>
              </w:rPr>
              <w:t>to IDLE/INACTIVE UEs should be avoided, Paging will also not be impacted.</w:t>
            </w:r>
          </w:p>
          <w:p w14:paraId="7BE29743" w14:textId="77777777" w:rsidR="00566AA9" w:rsidRDefault="00AD41D1">
            <w:pPr>
              <w:pStyle w:val="BodyText"/>
              <w:spacing w:after="0"/>
              <w:rPr>
                <w:bCs/>
                <w:lang w:eastAsia="zh-CN"/>
              </w:rPr>
            </w:pPr>
            <w:r>
              <w:rPr>
                <w:rFonts w:hint="eastAsia"/>
                <w:bCs/>
                <w:lang w:eastAsia="zh-CN"/>
              </w:rPr>
              <w:t>F</w:t>
            </w:r>
            <w:r>
              <w:rPr>
                <w:bCs/>
                <w:lang w:eastAsia="zh-CN"/>
              </w:rPr>
              <w:t>or the other signals/channels listed, we think they are related to the exact definition of cell DTX/DRX, we can wait for more RAN2 input and then discuss the impact in RAN1.</w:t>
            </w:r>
          </w:p>
          <w:p w14:paraId="7BE29744" w14:textId="77777777" w:rsidR="00566AA9" w:rsidRDefault="00566AA9">
            <w:pPr>
              <w:pStyle w:val="BodyText"/>
              <w:spacing w:after="0"/>
              <w:rPr>
                <w:rFonts w:ascii="Times New Roman" w:hAnsi="Times New Roman"/>
                <w:szCs w:val="20"/>
                <w:lang w:eastAsia="zh-CN"/>
              </w:rPr>
            </w:pPr>
          </w:p>
          <w:p w14:paraId="7BE29745" w14:textId="77777777" w:rsidR="00566AA9" w:rsidRDefault="00566AA9">
            <w:pPr>
              <w:pStyle w:val="BodyText"/>
              <w:spacing w:after="0"/>
              <w:rPr>
                <w:rFonts w:ascii="Times New Roman" w:hAnsi="Times New Roman"/>
                <w:szCs w:val="20"/>
                <w:lang w:eastAsia="zh-CN"/>
              </w:rPr>
            </w:pPr>
          </w:p>
          <w:p w14:paraId="7BE2974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7BE29747" w14:textId="77777777" w:rsidR="00566AA9" w:rsidRDefault="00566AA9">
            <w:pPr>
              <w:pStyle w:val="BodyText"/>
              <w:spacing w:after="0"/>
              <w:rPr>
                <w:rFonts w:ascii="Times New Roman" w:hAnsi="Times New Roman"/>
                <w:szCs w:val="20"/>
                <w:lang w:eastAsia="zh-CN"/>
              </w:rPr>
            </w:pPr>
          </w:p>
        </w:tc>
      </w:tr>
      <w:tr w:rsidR="00566AA9" w14:paraId="7BE2974D" w14:textId="77777777">
        <w:tc>
          <w:tcPr>
            <w:tcW w:w="1332" w:type="dxa"/>
          </w:tcPr>
          <w:p w14:paraId="7BE29749"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2488" w:type="dxa"/>
          </w:tcPr>
          <w:p w14:paraId="7BE2974A" w14:textId="77777777" w:rsidR="00566AA9" w:rsidRDefault="00AD41D1">
            <w:pPr>
              <w:pStyle w:val="BodyText"/>
              <w:spacing w:after="0"/>
              <w:rPr>
                <w:rFonts w:ascii="Times New Roman" w:eastAsia="Yu Mincho" w:hAnsi="Times New Roman"/>
                <w:szCs w:val="20"/>
                <w:lang w:eastAsia="ja-JP"/>
              </w:rPr>
            </w:pPr>
            <w:r>
              <w:rPr>
                <w:rFonts w:ascii="Times New Roman" w:hAnsi="Times New Roman"/>
                <w:szCs w:val="20"/>
                <w:lang w:eastAsia="zh-CN"/>
              </w:rPr>
              <w:t xml:space="preserve">As per the WID, at least channels/signals needed by legacy UEs and Idle mode operations such as </w:t>
            </w:r>
            <w:r>
              <w:rPr>
                <w:rFonts w:ascii="Times New Roman" w:eastAsia="Yu Mincho" w:hAnsi="Times New Roman" w:hint="eastAsia"/>
                <w:szCs w:val="20"/>
                <w:lang w:eastAsia="ja-JP"/>
              </w:rPr>
              <w:t>S</w:t>
            </w:r>
            <w:r>
              <w:rPr>
                <w:rFonts w:ascii="Times New Roman" w:eastAsia="Yu Mincho" w:hAnsi="Times New Roman"/>
                <w:szCs w:val="20"/>
                <w:lang w:eastAsia="ja-JP"/>
              </w:rPr>
              <w:t>SB, SIBs and paging should not be affected by the configuration of the Cell DTX/DRX.</w:t>
            </w:r>
          </w:p>
          <w:p w14:paraId="7BE2974B" w14:textId="77777777" w:rsidR="00566AA9" w:rsidRDefault="00AD41D1">
            <w:pPr>
              <w:pStyle w:val="BodyText"/>
              <w:spacing w:after="0"/>
              <w:rPr>
                <w:rFonts w:ascii="Times New Roman" w:hAnsi="Times New Roman"/>
                <w:szCs w:val="20"/>
                <w:lang w:eastAsia="zh-CN"/>
              </w:rPr>
            </w:pPr>
            <w:r>
              <w:rPr>
                <w:rFonts w:ascii="Times New Roman" w:eastAsia="Yu Mincho" w:hAnsi="Times New Roman"/>
                <w:szCs w:val="20"/>
                <w:lang w:eastAsia="ja-JP"/>
              </w:rPr>
              <w:t xml:space="preserve">Channels/Signals that can be ‘turned off’ during Cell DTX are PDCCH, CSI-RS, PDSCH and SPS. In the UL, SRS, SR, HARQ feedback, and CSI.  </w:t>
            </w:r>
          </w:p>
        </w:tc>
        <w:tc>
          <w:tcPr>
            <w:tcW w:w="5533" w:type="dxa"/>
          </w:tcPr>
          <w:p w14:paraId="7BE2974C" w14:textId="77777777" w:rsidR="00566AA9" w:rsidRDefault="00566AA9">
            <w:pPr>
              <w:pStyle w:val="BodyText"/>
              <w:spacing w:after="0"/>
              <w:rPr>
                <w:lang w:eastAsia="zh-CN"/>
              </w:rPr>
            </w:pPr>
          </w:p>
        </w:tc>
      </w:tr>
      <w:tr w:rsidR="00566AA9" w14:paraId="7BE29754" w14:textId="77777777">
        <w:tc>
          <w:tcPr>
            <w:tcW w:w="1332" w:type="dxa"/>
          </w:tcPr>
          <w:p w14:paraId="7BE2974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2488" w:type="dxa"/>
          </w:tcPr>
          <w:p w14:paraId="7BE2974F" w14:textId="77777777" w:rsidR="00566AA9" w:rsidRDefault="00AD41D1">
            <w:pPr>
              <w:pStyle w:val="BodyText"/>
              <w:spacing w:after="0"/>
              <w:rPr>
                <w:szCs w:val="28"/>
                <w:lang w:eastAsia="zh-CN"/>
              </w:rPr>
            </w:pPr>
            <w:r>
              <w:rPr>
                <w:rFonts w:ascii="Times New Roman" w:hAnsi="Times New Roman"/>
                <w:szCs w:val="20"/>
                <w:lang w:eastAsia="zh-CN"/>
              </w:rPr>
              <w:t xml:space="preserve">Periodical or semi-static channels for </w:t>
            </w:r>
            <w:r>
              <w:rPr>
                <w:szCs w:val="28"/>
                <w:lang w:eastAsia="zh-CN"/>
              </w:rPr>
              <w:t>unicast data traffic (e.g., SPS-PDSCH) can be impacted;</w:t>
            </w:r>
          </w:p>
          <w:p w14:paraId="7BE29750" w14:textId="77777777" w:rsidR="00566AA9" w:rsidRDefault="00AD41D1">
            <w:pPr>
              <w:pStyle w:val="BodyText"/>
              <w:spacing w:after="0"/>
              <w:rPr>
                <w:rFonts w:ascii="Times New Roman" w:hAnsi="Times New Roman"/>
                <w:szCs w:val="20"/>
                <w:lang w:eastAsia="zh-CN"/>
              </w:rPr>
            </w:pPr>
            <w:r>
              <w:rPr>
                <w:szCs w:val="28"/>
                <w:lang w:eastAsia="zh-CN"/>
              </w:rPr>
              <w:t>Common channels/signals (e.g., SSB, SI, paging, or other non-unicast data traffic), as well as UE-specific signals (e.g., CSI-RS for measurement) should not be impacted.</w:t>
            </w:r>
          </w:p>
        </w:tc>
        <w:tc>
          <w:tcPr>
            <w:tcW w:w="5533" w:type="dxa"/>
          </w:tcPr>
          <w:p w14:paraId="7BE29751" w14:textId="77777777" w:rsidR="00566AA9" w:rsidRDefault="00AD41D1">
            <w:pPr>
              <w:pStyle w:val="BodyText"/>
              <w:spacing w:after="0"/>
              <w:rPr>
                <w:szCs w:val="28"/>
                <w:lang w:eastAsia="zh-CN"/>
              </w:rPr>
            </w:pPr>
            <w:r>
              <w:rPr>
                <w:szCs w:val="28"/>
                <w:lang w:eastAsia="zh-CN"/>
              </w:rPr>
              <w:t>The impact of Cell DTX/DRX to idle/inactive UEs should be avoided, so common channels/signals should not be impacted.</w:t>
            </w:r>
          </w:p>
          <w:p w14:paraId="7BE29752" w14:textId="77777777" w:rsidR="00566AA9" w:rsidRDefault="00AD41D1">
            <w:pPr>
              <w:pStyle w:val="BodyText"/>
              <w:spacing w:after="0"/>
              <w:rPr>
                <w:szCs w:val="28"/>
                <w:lang w:eastAsia="zh-CN"/>
              </w:rPr>
            </w:pPr>
            <w:r>
              <w:rPr>
                <w:rFonts w:hint="eastAsia"/>
                <w:szCs w:val="28"/>
                <w:lang w:eastAsia="zh-CN"/>
              </w:rPr>
              <w:t>C</w:t>
            </w:r>
            <w:r>
              <w:rPr>
                <w:szCs w:val="28"/>
                <w:lang w:eastAsia="zh-CN"/>
              </w:rPr>
              <w:t>RS-RS for measurement would impact UE performance if it is not transmitted during cell DTX/DRX non-active periods.</w:t>
            </w:r>
          </w:p>
          <w:p w14:paraId="7BE29753" w14:textId="77777777" w:rsidR="00566AA9" w:rsidRDefault="00566AA9">
            <w:pPr>
              <w:pStyle w:val="BodyText"/>
              <w:spacing w:after="0"/>
              <w:rPr>
                <w:lang w:eastAsia="zh-CN"/>
              </w:rPr>
            </w:pPr>
          </w:p>
        </w:tc>
      </w:tr>
      <w:tr w:rsidR="00566AA9" w14:paraId="7BE29758" w14:textId="77777777">
        <w:tc>
          <w:tcPr>
            <w:tcW w:w="1332" w:type="dxa"/>
          </w:tcPr>
          <w:p w14:paraId="7BE2975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Intel</w:t>
            </w:r>
          </w:p>
        </w:tc>
        <w:tc>
          <w:tcPr>
            <w:tcW w:w="2488" w:type="dxa"/>
          </w:tcPr>
          <w:p w14:paraId="7BE2975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Different signal/channels monitored by connected mode UEs, such as PDCCH, PDSCH (SPS/dynamic), P/AP/SP - CSI-RS can be impacted.</w:t>
            </w:r>
          </w:p>
        </w:tc>
        <w:tc>
          <w:tcPr>
            <w:tcW w:w="5533" w:type="dxa"/>
          </w:tcPr>
          <w:p w14:paraId="7BE29757" w14:textId="77777777" w:rsidR="00566AA9" w:rsidRDefault="00AD41D1">
            <w:pPr>
              <w:pStyle w:val="BodyText"/>
              <w:spacing w:after="0"/>
              <w:rPr>
                <w:szCs w:val="28"/>
                <w:lang w:eastAsia="zh-CN"/>
              </w:rPr>
            </w:pPr>
            <w:r>
              <w:rPr>
                <w:rFonts w:ascii="Times New Roman" w:hAnsi="Times New Roman"/>
                <w:szCs w:val="20"/>
                <w:lang w:eastAsia="zh-CN"/>
              </w:rPr>
              <w:t>According to WID, idle/inactive mode UEs should not be impacted. To this end, SSB, SIB PDCCH, SIB PDSCH, paging should not be impacted. Among the signal/channels that is monitored by UE in connected mode, it needs further discussion whether a set of them can be allowed during inactive period. This is a trade-off between UE performance and NES</w:t>
            </w:r>
          </w:p>
        </w:tc>
      </w:tr>
      <w:tr w:rsidR="00566AA9" w14:paraId="7BE2975E" w14:textId="77777777">
        <w:tc>
          <w:tcPr>
            <w:tcW w:w="1332" w:type="dxa"/>
          </w:tcPr>
          <w:p w14:paraId="7BE29759"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ZTE, </w:t>
            </w:r>
            <w:proofErr w:type="spellStart"/>
            <w:r>
              <w:rPr>
                <w:rFonts w:ascii="Times New Roman" w:hAnsi="Times New Roman" w:hint="eastAsia"/>
                <w:color w:val="000000" w:themeColor="text1"/>
                <w:szCs w:val="20"/>
                <w:lang w:eastAsia="zh-CN"/>
              </w:rPr>
              <w:t>Sanechips</w:t>
            </w:r>
            <w:proofErr w:type="spellEnd"/>
          </w:p>
        </w:tc>
        <w:tc>
          <w:tcPr>
            <w:tcW w:w="2488" w:type="dxa"/>
          </w:tcPr>
          <w:p w14:paraId="7BE2975A"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Transmission/reception of UE-specific channels/signals and common and broadcast channels/signals, </w:t>
            </w:r>
            <w:proofErr w:type="gramStart"/>
            <w:r>
              <w:rPr>
                <w:rFonts w:ascii="Times New Roman" w:hAnsi="Times New Roman" w:hint="eastAsia"/>
                <w:color w:val="000000" w:themeColor="text1"/>
                <w:szCs w:val="20"/>
                <w:lang w:eastAsia="zh-CN"/>
              </w:rPr>
              <w:t>e.g.</w:t>
            </w:r>
            <w:proofErr w:type="gramEnd"/>
            <w:r>
              <w:rPr>
                <w:rFonts w:ascii="Times New Roman" w:hAnsi="Times New Roman" w:hint="eastAsia"/>
                <w:color w:val="000000" w:themeColor="text1"/>
                <w:szCs w:val="20"/>
                <w:lang w:eastAsia="zh-CN"/>
              </w:rPr>
              <w:t xml:space="preserve"> </w:t>
            </w:r>
            <w:r>
              <w:rPr>
                <w:rFonts w:ascii="Times New Roman" w:hAnsi="Times New Roman"/>
                <w:color w:val="000000" w:themeColor="text1"/>
                <w:szCs w:val="20"/>
                <w:lang w:eastAsia="zh-CN"/>
              </w:rPr>
              <w:t>Dynamic</w:t>
            </w:r>
            <w:r>
              <w:rPr>
                <w:rFonts w:ascii="Times New Roman" w:hAnsi="Times New Roman" w:hint="eastAsia"/>
                <w:color w:val="000000" w:themeColor="text1"/>
                <w:szCs w:val="20"/>
                <w:lang w:eastAsia="zh-CN"/>
              </w:rPr>
              <w:t>/SPS</w:t>
            </w:r>
            <w:r>
              <w:rPr>
                <w:rFonts w:ascii="Times New Roman" w:hAnsi="Times New Roman"/>
                <w:color w:val="000000" w:themeColor="text1"/>
                <w:szCs w:val="20"/>
                <w:lang w:eastAsia="zh-CN"/>
              </w:rPr>
              <w:t xml:space="preserve"> </w:t>
            </w:r>
            <w:r>
              <w:rPr>
                <w:rFonts w:ascii="Times New Roman" w:hAnsi="Times New Roman" w:hint="eastAsia"/>
                <w:color w:val="000000" w:themeColor="text1"/>
                <w:szCs w:val="20"/>
                <w:lang w:eastAsia="zh-CN"/>
              </w:rPr>
              <w:t>PDSCH, PDCCH and CSI-RS, should be discussed.</w:t>
            </w:r>
          </w:p>
          <w:p w14:paraId="7BE2975B" w14:textId="77777777" w:rsidR="00566AA9" w:rsidRDefault="00566AA9">
            <w:pPr>
              <w:pStyle w:val="BodyText"/>
              <w:spacing w:after="0"/>
              <w:rPr>
                <w:rFonts w:ascii="Times New Roman" w:eastAsia="Yu Mincho" w:hAnsi="Times New Roman"/>
                <w:color w:val="000000" w:themeColor="text1"/>
                <w:szCs w:val="20"/>
                <w:lang w:eastAsia="zh-CN"/>
              </w:rPr>
            </w:pPr>
          </w:p>
        </w:tc>
        <w:tc>
          <w:tcPr>
            <w:tcW w:w="5533" w:type="dxa"/>
          </w:tcPr>
          <w:p w14:paraId="7BE2975C"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To achieve better network energy saving gain, the SPS PDSCH and CSI-RS can be suspended. While to ensure a lower UPT loss, signaling mechanism to enable the restart of restricted UE behaviors can be considered.</w:t>
            </w:r>
          </w:p>
          <w:p w14:paraId="7BE2975D" w14:textId="77777777" w:rsidR="00566AA9" w:rsidRDefault="00566AA9">
            <w:pPr>
              <w:pStyle w:val="BodyText"/>
              <w:spacing w:after="0"/>
              <w:rPr>
                <w:rFonts w:ascii="Times New Roman" w:hAnsi="Times New Roman"/>
                <w:color w:val="000000" w:themeColor="text1"/>
                <w:szCs w:val="20"/>
                <w:lang w:eastAsia="zh-CN"/>
              </w:rPr>
            </w:pPr>
          </w:p>
        </w:tc>
      </w:tr>
      <w:tr w:rsidR="00566AA9" w14:paraId="7BE29762" w14:textId="77777777">
        <w:tc>
          <w:tcPr>
            <w:tcW w:w="1332" w:type="dxa"/>
          </w:tcPr>
          <w:p w14:paraId="7BE2975F"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2488" w:type="dxa"/>
          </w:tcPr>
          <w:p w14:paraId="7BE29760"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szCs w:val="20"/>
                <w:lang w:eastAsia="ja-JP"/>
              </w:rPr>
              <w:t xml:space="preserve">UE-specific PDCCH, DG/CG PDSCH, P/SP/AP CSI-RS </w:t>
            </w:r>
          </w:p>
        </w:tc>
        <w:tc>
          <w:tcPr>
            <w:tcW w:w="5533" w:type="dxa"/>
          </w:tcPr>
          <w:p w14:paraId="7BE29761"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A</w:t>
            </w:r>
            <w:r>
              <w:rPr>
                <w:rFonts w:ascii="Times New Roman" w:eastAsia="Yu Mincho" w:hAnsi="Times New Roman"/>
                <w:szCs w:val="20"/>
                <w:lang w:eastAsia="ja-JP"/>
              </w:rPr>
              <w:t>ccording to the WID objective, SSB transmissions and IDLE/INACTIVE UEs should not be affected by cell DTX/DRX. To this end, common signals/channels should not be impacted.</w:t>
            </w:r>
          </w:p>
        </w:tc>
      </w:tr>
      <w:tr w:rsidR="00566AA9" w14:paraId="7BE29766" w14:textId="77777777">
        <w:tc>
          <w:tcPr>
            <w:tcW w:w="1332" w:type="dxa"/>
          </w:tcPr>
          <w:p w14:paraId="7BE29763" w14:textId="77777777" w:rsidR="00566AA9" w:rsidRDefault="00AD41D1">
            <w:pPr>
              <w:pStyle w:val="BodyText"/>
              <w:spacing w:after="0"/>
              <w:rPr>
                <w:rFonts w:ascii="Times New Roman" w:eastAsia="Yu Mincho" w:hAnsi="Times New Roman"/>
                <w:szCs w:val="20"/>
                <w:lang w:eastAsia="ja-JP"/>
              </w:rPr>
            </w:pPr>
            <w:r>
              <w:rPr>
                <w:rFonts w:ascii="Times New Roman" w:hAnsi="Times New Roman" w:hint="eastAsia"/>
                <w:color w:val="000000" w:themeColor="text1"/>
                <w:szCs w:val="20"/>
                <w:lang w:eastAsia="zh-CN"/>
              </w:rPr>
              <w:t>ITRI</w:t>
            </w:r>
          </w:p>
        </w:tc>
        <w:tc>
          <w:tcPr>
            <w:tcW w:w="2488" w:type="dxa"/>
          </w:tcPr>
          <w:p w14:paraId="7BE29764" w14:textId="77777777" w:rsidR="00566AA9" w:rsidRDefault="00AD41D1">
            <w:pPr>
              <w:pStyle w:val="BodyText"/>
              <w:spacing w:after="0"/>
              <w:rPr>
                <w:rFonts w:ascii="Times New Roman" w:eastAsia="Yu Mincho" w:hAnsi="Times New Roman"/>
                <w:szCs w:val="20"/>
                <w:lang w:eastAsia="ja-JP"/>
              </w:rPr>
            </w:pPr>
            <w:r>
              <w:rPr>
                <w:rFonts w:ascii="Times New Roman" w:hAnsi="Times New Roman" w:hint="eastAsia"/>
                <w:color w:val="000000" w:themeColor="text1"/>
                <w:szCs w:val="20"/>
                <w:lang w:eastAsia="zh-CN"/>
              </w:rPr>
              <w:t>A</w:t>
            </w:r>
            <w:r>
              <w:rPr>
                <w:rFonts w:ascii="Times New Roman" w:eastAsia="PMingLiU" w:hAnsi="Times New Roman" w:hint="eastAsia"/>
                <w:color w:val="000000" w:themeColor="text1"/>
                <w:szCs w:val="20"/>
                <w:lang w:eastAsia="zh-TW"/>
              </w:rPr>
              <w:t>t</w:t>
            </w:r>
            <w:r>
              <w:rPr>
                <w:rFonts w:ascii="Times New Roman" w:eastAsia="PMingLiU" w:hAnsi="Times New Roman"/>
                <w:color w:val="000000" w:themeColor="text1"/>
                <w:szCs w:val="20"/>
                <w:lang w:eastAsia="zh-TW"/>
              </w:rPr>
              <w:t xml:space="preserve"> least </w:t>
            </w:r>
            <w:r>
              <w:rPr>
                <w:rFonts w:ascii="Times New Roman" w:hAnsi="Times New Roman"/>
                <w:szCs w:val="20"/>
                <w:lang w:eastAsia="zh-CN"/>
              </w:rPr>
              <w:t>PDSCH, PDCCH, CSI-RS, and SSB</w:t>
            </w:r>
          </w:p>
        </w:tc>
        <w:tc>
          <w:tcPr>
            <w:tcW w:w="5533" w:type="dxa"/>
          </w:tcPr>
          <w:p w14:paraId="7BE29765"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F</w:t>
            </w:r>
            <w:r>
              <w:rPr>
                <w:rFonts w:ascii="Times New Roman" w:eastAsia="PMingLiU" w:hAnsi="Times New Roman"/>
                <w:color w:val="000000" w:themeColor="text1"/>
                <w:szCs w:val="20"/>
                <w:lang w:eastAsia="zh-TW"/>
              </w:rPr>
              <w:t>or network energy saving in time domain, at least PDSCH, PDCCH, CSI-RS, and SSB may not be transmitted by the gNB (</w:t>
            </w:r>
            <w:proofErr w:type="gramStart"/>
            <w:r>
              <w:rPr>
                <w:rFonts w:ascii="Times New Roman" w:eastAsia="PMingLiU" w:hAnsi="Times New Roman"/>
                <w:color w:val="000000" w:themeColor="text1"/>
                <w:szCs w:val="20"/>
                <w:lang w:eastAsia="zh-TW"/>
              </w:rPr>
              <w:t>e.g.</w:t>
            </w:r>
            <w:proofErr w:type="gramEnd"/>
            <w:r>
              <w:rPr>
                <w:rFonts w:ascii="Times New Roman" w:eastAsia="PMingLiU" w:hAnsi="Times New Roman"/>
                <w:color w:val="000000" w:themeColor="text1"/>
                <w:szCs w:val="20"/>
                <w:lang w:eastAsia="zh-TW"/>
              </w:rPr>
              <w:t xml:space="preserve"> stop transmission for a period of time)</w:t>
            </w:r>
          </w:p>
        </w:tc>
      </w:tr>
      <w:tr w:rsidR="00566AA9" w14:paraId="7BE2976A" w14:textId="77777777">
        <w:tc>
          <w:tcPr>
            <w:tcW w:w="1332" w:type="dxa"/>
          </w:tcPr>
          <w:p w14:paraId="7BE29767"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E</w:t>
            </w:r>
            <w:r>
              <w:rPr>
                <w:rFonts w:ascii="Times New Roman" w:eastAsiaTheme="minorEastAsia" w:hAnsi="Times New Roman"/>
                <w:color w:val="000000" w:themeColor="text1"/>
                <w:szCs w:val="20"/>
                <w:lang w:eastAsia="ko-KR"/>
              </w:rPr>
              <w:t>TRI</w:t>
            </w:r>
          </w:p>
        </w:tc>
        <w:tc>
          <w:tcPr>
            <w:tcW w:w="2488" w:type="dxa"/>
          </w:tcPr>
          <w:p w14:paraId="7BE29768"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Theme="minorEastAsia" w:hAnsi="Times New Roman"/>
                <w:szCs w:val="20"/>
                <w:lang w:eastAsia="ko-KR"/>
              </w:rPr>
              <w:t>All DL signals/channels except SSB depending on gNB configuration</w:t>
            </w:r>
          </w:p>
        </w:tc>
        <w:tc>
          <w:tcPr>
            <w:tcW w:w="5533" w:type="dxa"/>
          </w:tcPr>
          <w:p w14:paraId="7BE29769"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color w:val="000000" w:themeColor="text1"/>
                <w:szCs w:val="20"/>
                <w:lang w:eastAsia="ko-KR"/>
              </w:rPr>
              <w:t>To achieve the maximum NES gain, prohibiting all signals/channels except SSB during cell DTX non-active time can be considered as baseline.</w:t>
            </w:r>
            <w:r>
              <w:rPr>
                <w:rFonts w:ascii="Times New Roman" w:eastAsiaTheme="minorEastAsia" w:hAnsi="Times New Roman" w:hint="eastAsia"/>
                <w:color w:val="000000" w:themeColor="text1"/>
                <w:szCs w:val="20"/>
                <w:lang w:eastAsia="ko-KR"/>
              </w:rPr>
              <w:t xml:space="preserve"> </w:t>
            </w:r>
            <w:r>
              <w:rPr>
                <w:rFonts w:ascii="Times New Roman" w:eastAsiaTheme="minorEastAsia" w:hAnsi="Times New Roman"/>
                <w:color w:val="000000" w:themeColor="text1"/>
                <w:szCs w:val="20"/>
                <w:lang w:eastAsia="ko-KR"/>
              </w:rPr>
              <w:t>On top of that, we can discuss which signals/channels can be allowed to be additionally received based on gNB configuration.</w:t>
            </w:r>
          </w:p>
        </w:tc>
      </w:tr>
      <w:tr w:rsidR="00566AA9" w14:paraId="7BE2976F" w14:textId="77777777">
        <w:tc>
          <w:tcPr>
            <w:tcW w:w="1332" w:type="dxa"/>
          </w:tcPr>
          <w:p w14:paraId="7BE2976B"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t>HiSilicon</w:t>
            </w:r>
            <w:proofErr w:type="spellEnd"/>
          </w:p>
        </w:tc>
        <w:tc>
          <w:tcPr>
            <w:tcW w:w="2488" w:type="dxa"/>
          </w:tcPr>
          <w:p w14:paraId="7BE2976C" w14:textId="77777777" w:rsidR="00566AA9" w:rsidRDefault="00AD41D1">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A</w:t>
            </w:r>
            <w:r>
              <w:rPr>
                <w:rFonts w:ascii="Times New Roman" w:hAnsi="Times New Roman"/>
                <w:szCs w:val="20"/>
                <w:lang w:eastAsia="zh-CN"/>
              </w:rPr>
              <w:t>t least UE-specific signals/channels, including semi-static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SPS PDSCH, periodic/semi-persistent CSI-RS) and dynamic scheduled (e.g. DG PDSCH, PDCCH, aperiodic CSI-RS)</w:t>
            </w:r>
          </w:p>
        </w:tc>
        <w:tc>
          <w:tcPr>
            <w:tcW w:w="5533" w:type="dxa"/>
          </w:tcPr>
          <w:p w14:paraId="7BE2976D"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ince WID had point out that cell DTX/DRX should avoid the impact to RRC IDLE/INACTIVE UEs. The common channels/signals should not be impacted. </w:t>
            </w:r>
          </w:p>
          <w:p w14:paraId="7BE2976E"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B</w:t>
            </w:r>
            <w:r>
              <w:rPr>
                <w:rFonts w:ascii="Times New Roman" w:hAnsi="Times New Roman"/>
                <w:szCs w:val="20"/>
                <w:lang w:eastAsia="zh-CN"/>
              </w:rPr>
              <w:t>esides, for greater network energy saving gain, cell DTX/DRX should be applied to as many channels/signals as possible.</w:t>
            </w:r>
          </w:p>
        </w:tc>
      </w:tr>
      <w:tr w:rsidR="00566AA9" w14:paraId="7BE29773" w14:textId="77777777">
        <w:tc>
          <w:tcPr>
            <w:tcW w:w="1332" w:type="dxa"/>
          </w:tcPr>
          <w:p w14:paraId="7BE29770"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NEC</w:t>
            </w:r>
          </w:p>
        </w:tc>
        <w:tc>
          <w:tcPr>
            <w:tcW w:w="2488" w:type="dxa"/>
          </w:tcPr>
          <w:p w14:paraId="7BE29771"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PDCCH, PDSCH (DG and SPS), CSI-RS, PRS</w:t>
            </w:r>
          </w:p>
        </w:tc>
        <w:tc>
          <w:tcPr>
            <w:tcW w:w="5533" w:type="dxa"/>
          </w:tcPr>
          <w:p w14:paraId="7BE29772"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 xml:space="preserve">Since </w:t>
            </w:r>
            <w:r>
              <w:rPr>
                <w:rFonts w:ascii="Times New Roman" w:hAnsi="Times New Roman"/>
                <w:szCs w:val="20"/>
                <w:lang w:eastAsia="zh-CN"/>
              </w:rPr>
              <w:t xml:space="preserve">idle/inactive mode UEs should not be impacted, </w:t>
            </w:r>
            <w:r>
              <w:rPr>
                <w:szCs w:val="28"/>
                <w:lang w:eastAsia="zh-CN"/>
              </w:rPr>
              <w:t xml:space="preserve">common channels/signals should not be impacted. How to avoid impact on signals/channels </w:t>
            </w:r>
            <w:r>
              <w:rPr>
                <w:rFonts w:ascii="Times New Roman" w:hAnsi="Times New Roman"/>
                <w:szCs w:val="20"/>
                <w:lang w:eastAsia="zh-CN"/>
              </w:rPr>
              <w:t xml:space="preserve">involved in initial and random access </w:t>
            </w:r>
            <w:r>
              <w:rPr>
                <w:szCs w:val="28"/>
                <w:lang w:eastAsia="zh-CN"/>
              </w:rPr>
              <w:t>needs to be discussed.</w:t>
            </w:r>
          </w:p>
        </w:tc>
      </w:tr>
      <w:tr w:rsidR="00566AA9" w14:paraId="7BE2977B" w14:textId="77777777">
        <w:tc>
          <w:tcPr>
            <w:tcW w:w="1332" w:type="dxa"/>
          </w:tcPr>
          <w:p w14:paraId="7BE29774"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2488" w:type="dxa"/>
          </w:tcPr>
          <w:p w14:paraId="7BE29775" w14:textId="77777777" w:rsidR="00566AA9" w:rsidRDefault="00AD41D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Like in C-DRX PDCCH/PDSCH should be off during Cell DTX OFF (with the exception of PDSCH carry SI)</w:t>
            </w:r>
          </w:p>
          <w:p w14:paraId="7BE29776" w14:textId="77777777" w:rsidR="00566AA9" w:rsidRDefault="00AD41D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Additionally, mechanisms for reducing PDSCH HARQ retransmissions are needed.</w:t>
            </w:r>
          </w:p>
          <w:p w14:paraId="7BE29777"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szCs w:val="20"/>
                <w:lang w:eastAsia="ko-KR"/>
              </w:rPr>
              <w:lastRenderedPageBreak/>
              <w:t>Other channels may be reconfigured for Cell DTX operation</w:t>
            </w:r>
          </w:p>
        </w:tc>
        <w:tc>
          <w:tcPr>
            <w:tcW w:w="5533" w:type="dxa"/>
          </w:tcPr>
          <w:p w14:paraId="7BE29778"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lastRenderedPageBreak/>
              <w:t xml:space="preserve">The work item is specifically clear that idle/inactive UEs should not be affected. So, SSBs and SI should be possible regardless of Cell DTX operation. All other channels may be reconfigured for Cell DTX, </w:t>
            </w:r>
            <w:proofErr w:type="gramStart"/>
            <w:r>
              <w:rPr>
                <w:rFonts w:ascii="Times New Roman" w:eastAsiaTheme="minorEastAsia" w:hAnsi="Times New Roman"/>
                <w:color w:val="000000" w:themeColor="text1"/>
                <w:szCs w:val="20"/>
                <w:lang w:eastAsia="ko-KR"/>
              </w:rPr>
              <w:t>e.g.</w:t>
            </w:r>
            <w:proofErr w:type="gramEnd"/>
            <w:r>
              <w:rPr>
                <w:rFonts w:ascii="Times New Roman" w:eastAsiaTheme="minorEastAsia" w:hAnsi="Times New Roman"/>
                <w:color w:val="000000" w:themeColor="text1"/>
                <w:szCs w:val="20"/>
                <w:lang w:eastAsia="ko-KR"/>
              </w:rPr>
              <w:t xml:space="preserve"> a CSI-RS configuration for activated Cell DTX, another for Cell DTX deactivated. </w:t>
            </w:r>
          </w:p>
          <w:p w14:paraId="7BE29779" w14:textId="77777777" w:rsidR="00566AA9" w:rsidRDefault="00566AA9">
            <w:pPr>
              <w:pStyle w:val="BodyText"/>
              <w:spacing w:after="0"/>
              <w:rPr>
                <w:rFonts w:ascii="Times New Roman" w:eastAsiaTheme="minorEastAsia" w:hAnsi="Times New Roman"/>
                <w:color w:val="000000" w:themeColor="text1"/>
                <w:szCs w:val="20"/>
                <w:lang w:eastAsia="ko-KR"/>
              </w:rPr>
            </w:pPr>
          </w:p>
          <w:p w14:paraId="7BE2977A"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 xml:space="preserve">Regarding HARQ retransmission, as we note in our contribution R1-2301164, it can become a limiting factor for cell DTX due to </w:t>
            </w:r>
            <w:r>
              <w:rPr>
                <w:rFonts w:ascii="Times New Roman" w:eastAsiaTheme="minorEastAsia" w:hAnsi="Times New Roman"/>
                <w:color w:val="000000" w:themeColor="text1"/>
                <w:szCs w:val="20"/>
                <w:lang w:eastAsia="ko-KR"/>
              </w:rPr>
              <w:lastRenderedPageBreak/>
              <w:t>the probability for retransmissions from gNB quickly growing with the number of UEs.</w:t>
            </w:r>
          </w:p>
        </w:tc>
      </w:tr>
      <w:tr w:rsidR="00566AA9" w14:paraId="7BE29781" w14:textId="77777777">
        <w:tc>
          <w:tcPr>
            <w:tcW w:w="1332" w:type="dxa"/>
          </w:tcPr>
          <w:p w14:paraId="7BE2977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Samsung</w:t>
            </w:r>
          </w:p>
        </w:tc>
        <w:tc>
          <w:tcPr>
            <w:tcW w:w="2488" w:type="dxa"/>
          </w:tcPr>
          <w:p w14:paraId="7BE2977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Channels/signals configured to receive by higher layer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w:t>
            </w:r>
            <w:r>
              <w:rPr>
                <w:rFonts w:ascii="Times New Roman" w:hAnsi="Times New Roman" w:hint="eastAsia"/>
                <w:szCs w:val="20"/>
                <w:lang w:eastAsia="zh-CN"/>
              </w:rPr>
              <w:t>F</w:t>
            </w:r>
            <w:r>
              <w:rPr>
                <w:rFonts w:ascii="Times New Roman" w:hAnsi="Times New Roman"/>
                <w:szCs w:val="20"/>
                <w:lang w:eastAsia="zh-CN"/>
              </w:rPr>
              <w:t xml:space="preserve">or example, SPS PDSCH, PDCCH, P/SP CSI-RS, </w:t>
            </w:r>
          </w:p>
        </w:tc>
        <w:tc>
          <w:tcPr>
            <w:tcW w:w="5533" w:type="dxa"/>
          </w:tcPr>
          <w:p w14:paraId="7BE2977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channels/signals have impact on idle/inactive UEs should be excluded and follow legacy.</w:t>
            </w:r>
          </w:p>
          <w:p w14:paraId="7BE2977F" w14:textId="77777777" w:rsidR="00566AA9" w:rsidRDefault="00566AA9">
            <w:pPr>
              <w:pStyle w:val="BodyText"/>
              <w:spacing w:after="0"/>
              <w:rPr>
                <w:rFonts w:ascii="Times New Roman" w:hAnsi="Times New Roman"/>
                <w:szCs w:val="20"/>
                <w:lang w:eastAsia="zh-CN"/>
              </w:rPr>
            </w:pPr>
          </w:p>
          <w:p w14:paraId="7BE2978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channels/signals associated with a PDCCH should also be excluded and follow legacy. For example, DG PDSCH. gNB should have the full flexibility for dynamic scheduling. If gNB would like to avoid the channels on non-active duration, gNB can simply avoid such scheduling by not transmitting the PDCCH.</w:t>
            </w:r>
          </w:p>
        </w:tc>
      </w:tr>
      <w:tr w:rsidR="00566AA9" w14:paraId="7BE29785" w14:textId="77777777">
        <w:tc>
          <w:tcPr>
            <w:tcW w:w="1332" w:type="dxa"/>
          </w:tcPr>
          <w:p w14:paraId="7BE29782" w14:textId="77777777" w:rsidR="00566AA9" w:rsidRDefault="00AD41D1">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v</w:t>
            </w:r>
            <w:r>
              <w:rPr>
                <w:rFonts w:ascii="Times New Roman" w:hAnsi="Times New Roman"/>
                <w:color w:val="000000" w:themeColor="text1"/>
                <w:szCs w:val="20"/>
                <w:lang w:eastAsia="zh-CN"/>
              </w:rPr>
              <w:t>ivo</w:t>
            </w:r>
          </w:p>
        </w:tc>
        <w:tc>
          <w:tcPr>
            <w:tcW w:w="2488" w:type="dxa"/>
          </w:tcPr>
          <w:p w14:paraId="7BE29783" w14:textId="77777777" w:rsidR="00566AA9" w:rsidRDefault="00AD41D1">
            <w:pPr>
              <w:pStyle w:val="BodyText"/>
              <w:spacing w:after="0"/>
              <w:rPr>
                <w:rFonts w:ascii="Times New Rom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t least PDCCH, DG PDSCH and SPS PDSCH</w:t>
            </w:r>
          </w:p>
        </w:tc>
        <w:tc>
          <w:tcPr>
            <w:tcW w:w="5533" w:type="dxa"/>
          </w:tcPr>
          <w:p w14:paraId="7BE29784" w14:textId="77777777" w:rsidR="00566AA9" w:rsidRDefault="00AD41D1">
            <w:pPr>
              <w:pStyle w:val="BodyText"/>
              <w:spacing w:after="0"/>
              <w:rPr>
                <w:rFonts w:ascii="Times New Roman" w:hAnsi="Times New Roman"/>
                <w:szCs w:val="20"/>
                <w:lang w:eastAsia="zh-CN"/>
              </w:rPr>
            </w:pPr>
            <w:r>
              <w:rPr>
                <w:rFonts w:ascii="Times New Roman" w:eastAsia="DengXian" w:hAnsi="Times New Roman" w:hint="eastAsia"/>
                <w:color w:val="000000" w:themeColor="text1"/>
                <w:szCs w:val="20"/>
                <w:lang w:eastAsia="zh-CN"/>
              </w:rPr>
              <w:t>A</w:t>
            </w:r>
            <w:r>
              <w:rPr>
                <w:rFonts w:ascii="Times New Roman" w:eastAsia="DengXian" w:hAnsi="Times New Roman"/>
                <w:color w:val="000000" w:themeColor="text1"/>
                <w:szCs w:val="20"/>
                <w:lang w:eastAsia="zh-CN"/>
              </w:rPr>
              <w:t xml:space="preserve">s we commented, we need to analyze the pros and cons if one certain signals and channels are prohibited. </w:t>
            </w:r>
          </w:p>
        </w:tc>
      </w:tr>
      <w:tr w:rsidR="00566AA9" w14:paraId="7BE29789" w14:textId="77777777">
        <w:tc>
          <w:tcPr>
            <w:tcW w:w="1332" w:type="dxa"/>
          </w:tcPr>
          <w:p w14:paraId="7BE29786" w14:textId="77777777" w:rsidR="00566AA9" w:rsidRDefault="00AD41D1">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C</w:t>
            </w:r>
            <w:r>
              <w:rPr>
                <w:rFonts w:ascii="Times New Roman" w:hAnsi="Times New Roman"/>
                <w:color w:val="000000" w:themeColor="text1"/>
                <w:szCs w:val="20"/>
                <w:lang w:eastAsia="zh-CN"/>
              </w:rPr>
              <w:t>hina Telecom</w:t>
            </w:r>
          </w:p>
        </w:tc>
        <w:tc>
          <w:tcPr>
            <w:tcW w:w="2488" w:type="dxa"/>
          </w:tcPr>
          <w:p w14:paraId="7BE29787" w14:textId="77777777" w:rsidR="00566AA9" w:rsidRDefault="00AD41D1">
            <w:pPr>
              <w:pStyle w:val="BodyText"/>
              <w:spacing w:after="0"/>
              <w:rPr>
                <w:rFonts w:ascii="Times New Roman" w:hAnsi="Times New Roman"/>
                <w:szCs w:val="20"/>
                <w:lang w:eastAsia="zh-CN"/>
              </w:rPr>
            </w:pPr>
            <w:r>
              <w:rPr>
                <w:rFonts w:ascii="Times New Roman" w:eastAsia="DengXian" w:hAnsi="Times New Roman"/>
                <w:szCs w:val="20"/>
                <w:lang w:eastAsia="zh-CN"/>
              </w:rPr>
              <w:t xml:space="preserve">All the UE specific signals. </w:t>
            </w:r>
            <w:r>
              <w:rPr>
                <w:rFonts w:ascii="Times New Roman" w:eastAsia="DengXian" w:hAnsi="Times New Roman" w:hint="eastAsia"/>
                <w:szCs w:val="20"/>
                <w:lang w:eastAsia="zh-CN"/>
              </w:rPr>
              <w:t>P</w:t>
            </w:r>
            <w:r>
              <w:rPr>
                <w:rFonts w:ascii="Times New Roman" w:eastAsia="DengXian" w:hAnsi="Times New Roman"/>
                <w:szCs w:val="20"/>
                <w:lang w:eastAsia="zh-CN"/>
              </w:rPr>
              <w:t>DSCH, PDCCH, CSI-RS</w:t>
            </w:r>
          </w:p>
        </w:tc>
        <w:tc>
          <w:tcPr>
            <w:tcW w:w="5533" w:type="dxa"/>
          </w:tcPr>
          <w:p w14:paraId="7BE29788" w14:textId="77777777" w:rsidR="00566AA9" w:rsidRDefault="00AD41D1">
            <w:pPr>
              <w:pStyle w:val="BodyText"/>
              <w:spacing w:after="0"/>
              <w:rPr>
                <w:rFonts w:ascii="Times New Roman" w:hAnsi="Times New Roman"/>
                <w:szCs w:val="20"/>
                <w:lang w:eastAsia="zh-CN"/>
              </w:rPr>
            </w:pPr>
            <w:r>
              <w:rPr>
                <w:rFonts w:ascii="Times New Roman" w:eastAsia="DengXian" w:hAnsi="Times New Roman"/>
                <w:color w:val="000000" w:themeColor="text1"/>
                <w:szCs w:val="20"/>
                <w:lang w:eastAsia="zh-CN"/>
              </w:rPr>
              <w:t xml:space="preserve">Since there will be no UE active in the cell-DTX/DRX, it is obviously that the related signals/channels should be affected. And it can be further discussed after discussing whether multiple-level Cell DTX/DRX </w:t>
            </w:r>
            <w:r>
              <w:rPr>
                <w:rFonts w:ascii="Times New Roman" w:eastAsia="DengXian" w:hAnsi="Times New Roman" w:hint="eastAsia"/>
                <w:color w:val="000000" w:themeColor="text1"/>
                <w:szCs w:val="20"/>
                <w:lang w:eastAsia="zh-CN"/>
              </w:rPr>
              <w:t>is</w:t>
            </w:r>
            <w:r>
              <w:rPr>
                <w:rFonts w:ascii="Times New Roman" w:eastAsia="DengXian" w:hAnsi="Times New Roman"/>
                <w:color w:val="000000" w:themeColor="text1"/>
                <w:szCs w:val="20"/>
                <w:lang w:eastAsia="zh-CN"/>
              </w:rPr>
              <w:t xml:space="preserve"> </w:t>
            </w:r>
            <w:r>
              <w:rPr>
                <w:rFonts w:ascii="Times New Roman" w:eastAsia="DengXian" w:hAnsi="Times New Roman" w:hint="eastAsia"/>
                <w:color w:val="000000" w:themeColor="text1"/>
                <w:szCs w:val="20"/>
                <w:lang w:eastAsia="zh-CN"/>
              </w:rPr>
              <w:t>adopted</w:t>
            </w:r>
            <w:r>
              <w:rPr>
                <w:rFonts w:ascii="Times New Roman" w:eastAsia="DengXian" w:hAnsi="Times New Roman"/>
                <w:color w:val="000000" w:themeColor="text1"/>
                <w:szCs w:val="20"/>
                <w:lang w:eastAsia="zh-CN"/>
              </w:rPr>
              <w:t>.</w:t>
            </w:r>
          </w:p>
        </w:tc>
      </w:tr>
      <w:tr w:rsidR="00566AA9" w14:paraId="7BE29795" w14:textId="77777777">
        <w:tc>
          <w:tcPr>
            <w:tcW w:w="1332" w:type="dxa"/>
          </w:tcPr>
          <w:p w14:paraId="7BE2978A"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szCs w:val="20"/>
                <w:lang w:eastAsia="zh-CN"/>
              </w:rPr>
              <w:t>Qualcomm1</w:t>
            </w:r>
          </w:p>
        </w:tc>
        <w:tc>
          <w:tcPr>
            <w:tcW w:w="2488" w:type="dxa"/>
          </w:tcPr>
          <w:p w14:paraId="7BE2978B" w14:textId="77777777" w:rsidR="00566AA9" w:rsidRDefault="00AD41D1">
            <w:pPr>
              <w:pStyle w:val="BodyText"/>
              <w:spacing w:after="0"/>
              <w:rPr>
                <w:szCs w:val="20"/>
              </w:rPr>
            </w:pPr>
            <w:r>
              <w:rPr>
                <w:szCs w:val="20"/>
              </w:rPr>
              <w:t>CSI-RS for RLM/RRM</w:t>
            </w:r>
          </w:p>
          <w:p w14:paraId="7BE2978C" w14:textId="77777777" w:rsidR="00566AA9" w:rsidRDefault="00AD41D1">
            <w:pPr>
              <w:pStyle w:val="BodyText"/>
              <w:spacing w:after="0"/>
              <w:rPr>
                <w:szCs w:val="20"/>
              </w:rPr>
            </w:pPr>
            <w:r>
              <w:rPr>
                <w:szCs w:val="20"/>
              </w:rPr>
              <w:t>CSI-RS for BFD/BFR</w:t>
            </w:r>
          </w:p>
          <w:p w14:paraId="7BE2978D" w14:textId="77777777" w:rsidR="00566AA9" w:rsidRDefault="00AD41D1">
            <w:pPr>
              <w:pStyle w:val="BodyText"/>
              <w:spacing w:after="0"/>
              <w:rPr>
                <w:szCs w:val="20"/>
              </w:rPr>
            </w:pPr>
            <w:r>
              <w:rPr>
                <w:szCs w:val="20"/>
              </w:rPr>
              <w:t xml:space="preserve">SPS </w:t>
            </w:r>
          </w:p>
          <w:p w14:paraId="7BE2978E" w14:textId="77777777" w:rsidR="00566AA9" w:rsidRDefault="00566AA9">
            <w:pPr>
              <w:pStyle w:val="BodyText"/>
              <w:spacing w:after="0"/>
              <w:rPr>
                <w:rFonts w:ascii="Times New Roman" w:eastAsia="DengXian" w:hAnsi="Times New Roman"/>
                <w:szCs w:val="20"/>
                <w:lang w:eastAsia="zh-CN"/>
              </w:rPr>
            </w:pPr>
          </w:p>
        </w:tc>
        <w:tc>
          <w:tcPr>
            <w:tcW w:w="5533" w:type="dxa"/>
          </w:tcPr>
          <w:p w14:paraId="7BE2978F" w14:textId="77777777" w:rsidR="00566AA9" w:rsidRDefault="00AD41D1">
            <w:pPr>
              <w:suppressAutoHyphens w:val="0"/>
              <w:spacing w:after="120" w:line="240" w:lineRule="auto"/>
              <w:contextualSpacing/>
            </w:pPr>
            <w:r>
              <w:t>CSI-RS for RRM</w:t>
            </w:r>
          </w:p>
          <w:p w14:paraId="7BE29790" w14:textId="77777777" w:rsidR="00566AA9" w:rsidRDefault="00AD41D1">
            <w:pPr>
              <w:pStyle w:val="ListParagraph"/>
              <w:numPr>
                <w:ilvl w:val="0"/>
                <w:numId w:val="19"/>
              </w:numPr>
              <w:suppressAutoHyphens w:val="0"/>
              <w:spacing w:after="120" w:line="240" w:lineRule="auto"/>
              <w:contextualSpacing/>
              <w:rPr>
                <w:sz w:val="20"/>
                <w:szCs w:val="20"/>
              </w:rPr>
            </w:pPr>
            <w:r>
              <w:rPr>
                <w:sz w:val="20"/>
                <w:szCs w:val="20"/>
              </w:rPr>
              <w:t>Note: TS 38.214 has restriction when the UE is configured with DRX and DRX cycle in use is larger than 80 msec.</w:t>
            </w:r>
          </w:p>
          <w:p w14:paraId="7BE29791" w14:textId="77777777" w:rsidR="00566AA9" w:rsidRDefault="00AD41D1">
            <w:pPr>
              <w:pStyle w:val="ListParagraph"/>
              <w:numPr>
                <w:ilvl w:val="1"/>
                <w:numId w:val="19"/>
              </w:numPr>
              <w:suppressAutoHyphens w:val="0"/>
              <w:spacing w:after="120" w:line="240" w:lineRule="auto"/>
              <w:contextualSpacing/>
              <w:rPr>
                <w:sz w:val="20"/>
                <w:szCs w:val="20"/>
              </w:rPr>
            </w:pPr>
            <w:r>
              <w:rPr>
                <w:sz w:val="20"/>
                <w:szCs w:val="20"/>
              </w:rPr>
              <w:t>If the UE is configured with DRX and DRX cycle in use is larger than 80 msec, the UE may not expect CSI-RS resources are available other than during the active time for measurements based on CSI-RS-Resource-Mobility.</w:t>
            </w:r>
          </w:p>
          <w:p w14:paraId="7BE29792" w14:textId="77777777" w:rsidR="00566AA9" w:rsidRDefault="00AD41D1">
            <w:pPr>
              <w:pStyle w:val="ListParagraph"/>
              <w:numPr>
                <w:ilvl w:val="0"/>
                <w:numId w:val="19"/>
              </w:numPr>
              <w:suppressAutoHyphens w:val="0"/>
              <w:spacing w:after="120" w:line="240" w:lineRule="auto"/>
              <w:contextualSpacing/>
              <w:rPr>
                <w:sz w:val="20"/>
                <w:szCs w:val="20"/>
              </w:rPr>
            </w:pPr>
            <w:r>
              <w:rPr>
                <w:szCs w:val="20"/>
              </w:rPr>
              <w:t>Such restriction can be extended to the UE being configured with DRX and DRX cycle in use is less than or equal to 80 msec.</w:t>
            </w:r>
          </w:p>
          <w:p w14:paraId="7BE29793" w14:textId="77777777" w:rsidR="00566AA9" w:rsidRDefault="00AD41D1">
            <w:pPr>
              <w:suppressAutoHyphens w:val="0"/>
              <w:spacing w:after="120" w:line="240" w:lineRule="auto"/>
              <w:contextualSpacing/>
            </w:pPr>
            <w:r>
              <w:t>CSI-RS BFD/BFR</w:t>
            </w:r>
          </w:p>
          <w:p w14:paraId="7BE29794" w14:textId="77777777" w:rsidR="00566AA9" w:rsidRDefault="00AD41D1">
            <w:pPr>
              <w:pStyle w:val="BodyText"/>
              <w:spacing w:after="0"/>
              <w:rPr>
                <w:rFonts w:ascii="Times New Roman" w:eastAsia="DengXian" w:hAnsi="Times New Roman"/>
                <w:color w:val="000000" w:themeColor="text1"/>
                <w:szCs w:val="20"/>
                <w:lang w:eastAsia="zh-CN"/>
              </w:rPr>
            </w:pPr>
            <w:r>
              <w:rPr>
                <w:szCs w:val="20"/>
              </w:rPr>
              <w:t>SSB-based BFD/BFR should be sufficient.</w:t>
            </w:r>
          </w:p>
        </w:tc>
      </w:tr>
      <w:tr w:rsidR="00566AA9" w14:paraId="7BE29799" w14:textId="77777777">
        <w:tc>
          <w:tcPr>
            <w:tcW w:w="1332" w:type="dxa"/>
          </w:tcPr>
          <w:p w14:paraId="7BE29796"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LG Electronics</w:t>
            </w:r>
          </w:p>
        </w:tc>
        <w:tc>
          <w:tcPr>
            <w:tcW w:w="2488" w:type="dxa"/>
          </w:tcPr>
          <w:p w14:paraId="7BE29797" w14:textId="77777777" w:rsidR="00566AA9" w:rsidRDefault="00AD41D1">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At least UE-specific signals/channels, including semi-static (</w:t>
            </w:r>
            <w:proofErr w:type="gramStart"/>
            <w:r>
              <w:rPr>
                <w:rFonts w:ascii="Times New Roman" w:eastAsiaTheme="minorEastAsia" w:hAnsi="Times New Roman"/>
                <w:szCs w:val="20"/>
                <w:lang w:eastAsia="ko-KR"/>
              </w:rPr>
              <w:t>e.g.</w:t>
            </w:r>
            <w:proofErr w:type="gramEnd"/>
            <w:r>
              <w:rPr>
                <w:rFonts w:ascii="Times New Roman" w:eastAsiaTheme="minorEastAsia" w:hAnsi="Times New Roman"/>
                <w:szCs w:val="20"/>
                <w:lang w:eastAsia="ko-KR"/>
              </w:rPr>
              <w:t xml:space="preserve"> SPS PDSCH, P/SP-CSI-RS) and dynamic scheduled (e.g. DG-PDSCH, PDCCH, AP- CSI-RS)</w:t>
            </w:r>
          </w:p>
        </w:tc>
        <w:tc>
          <w:tcPr>
            <w:tcW w:w="5533" w:type="dxa"/>
          </w:tcPr>
          <w:p w14:paraId="7BE29798" w14:textId="77777777" w:rsidR="00566AA9" w:rsidRDefault="00AD41D1">
            <w:pPr>
              <w:pStyle w:val="BodyText"/>
              <w:spacing w:after="0"/>
              <w:rPr>
                <w:rFonts w:ascii="Times New Roman" w:eastAsia="DengXian" w:hAnsi="Times New Roman"/>
                <w:color w:val="000000" w:themeColor="text1"/>
                <w:szCs w:val="20"/>
                <w:lang w:eastAsia="zh-CN"/>
              </w:rPr>
            </w:pPr>
            <w:r>
              <w:rPr>
                <w:rFonts w:eastAsia="DengXian"/>
                <w:color w:val="000000" w:themeColor="text1"/>
                <w:lang w:eastAsia="zh-CN"/>
              </w:rPr>
              <w:t>Based on the WID, the channels/signals for legacy UEs and Idle/inactive mode operations such as SSB, SIBs and paging should not be affected by the Cell DTX/DRX operation. The transmission/reception of UE-specific signals/channels can be configured to be turned off during inactive time of Cell DTX/DRX.</w:t>
            </w:r>
          </w:p>
        </w:tc>
      </w:tr>
    </w:tbl>
    <w:p w14:paraId="7BE2979A" w14:textId="77777777" w:rsidR="00566AA9" w:rsidRDefault="00566AA9">
      <w:pPr>
        <w:pStyle w:val="BodyText"/>
        <w:spacing w:after="0"/>
        <w:rPr>
          <w:rFonts w:ascii="Times New Roman" w:hAnsi="Times New Roman"/>
          <w:sz w:val="22"/>
          <w:szCs w:val="22"/>
          <w:lang w:eastAsia="zh-CN"/>
        </w:rPr>
      </w:pPr>
    </w:p>
    <w:p w14:paraId="7BE2979B" w14:textId="77777777" w:rsidR="00566AA9" w:rsidRDefault="00566AA9">
      <w:pPr>
        <w:pStyle w:val="BodyText"/>
        <w:spacing w:after="0"/>
        <w:rPr>
          <w:rFonts w:ascii="Times New Roman" w:hAnsi="Times New Roman"/>
          <w:sz w:val="22"/>
          <w:szCs w:val="22"/>
          <w:lang w:eastAsia="zh-CN"/>
        </w:rPr>
      </w:pPr>
    </w:p>
    <w:p w14:paraId="7BE2979C" w14:textId="77777777" w:rsidR="00566AA9" w:rsidRDefault="00AD41D1">
      <w:pPr>
        <w:pStyle w:val="Heading5"/>
        <w:rPr>
          <w:rFonts w:eastAsia="SimSun"/>
          <w:szCs w:val="18"/>
          <w:lang w:val="en-US" w:eastAsia="zh-CN"/>
        </w:rPr>
      </w:pPr>
      <w:r>
        <w:rPr>
          <w:rFonts w:eastAsia="SimSun"/>
          <w:szCs w:val="18"/>
          <w:lang w:val="en-US" w:eastAsia="zh-CN"/>
        </w:rPr>
        <w:t>Company Comments (B)</w:t>
      </w:r>
    </w:p>
    <w:p w14:paraId="7BE2979D" w14:textId="77777777" w:rsidR="00566AA9" w:rsidRDefault="00AD41D1">
      <w:pPr>
        <w:rPr>
          <w:lang w:eastAsia="zh-CN"/>
        </w:rPr>
      </w:pPr>
      <w:r>
        <w:rPr>
          <w:lang w:eastAsia="zh-CN"/>
        </w:rPr>
        <w:t>Moderator asks companies to provide input and comments on which set of uplink signals and channels may not be received by the gNB, or may have UE behavior implications for receiving said signals and channels. Moderator also asks companies to provide rational for the responses as well.</w:t>
      </w:r>
    </w:p>
    <w:tbl>
      <w:tblPr>
        <w:tblStyle w:val="TableGrid"/>
        <w:tblW w:w="9353" w:type="dxa"/>
        <w:tblInd w:w="-3" w:type="dxa"/>
        <w:tblLayout w:type="fixed"/>
        <w:tblLook w:val="04A0" w:firstRow="1" w:lastRow="0" w:firstColumn="1" w:lastColumn="0" w:noHBand="0" w:noVBand="1"/>
      </w:tblPr>
      <w:tblGrid>
        <w:gridCol w:w="1332"/>
        <w:gridCol w:w="2488"/>
        <w:gridCol w:w="5533"/>
      </w:tblGrid>
      <w:tr w:rsidR="00566AA9" w14:paraId="7BE297A2" w14:textId="77777777">
        <w:tc>
          <w:tcPr>
            <w:tcW w:w="1332" w:type="dxa"/>
            <w:shd w:val="clear" w:color="auto" w:fill="FBE4D5" w:themeFill="accent2" w:themeFillTint="33"/>
          </w:tcPr>
          <w:p w14:paraId="7BE2979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2488" w:type="dxa"/>
            <w:shd w:val="clear" w:color="auto" w:fill="FBE4D5" w:themeFill="accent2" w:themeFillTint="33"/>
          </w:tcPr>
          <w:p w14:paraId="7BE2979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Provide inputs on set of uplink physical layer </w:t>
            </w:r>
            <w:r>
              <w:rPr>
                <w:rFonts w:ascii="Times New Roman" w:hAnsi="Times New Roman"/>
                <w:szCs w:val="20"/>
                <w:lang w:eastAsia="zh-CN"/>
              </w:rPr>
              <w:lastRenderedPageBreak/>
              <w:t>signals/channels effected by cell DRX operation.</w:t>
            </w:r>
          </w:p>
          <w:p w14:paraId="7BE297A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PRACH, CG-PUSCH, </w:t>
            </w:r>
            <w:proofErr w:type="spellStart"/>
            <w:r>
              <w:rPr>
                <w:rFonts w:ascii="Times New Roman" w:hAnsi="Times New Roman"/>
                <w:szCs w:val="20"/>
                <w:lang w:eastAsia="zh-CN"/>
              </w:rPr>
              <w:t>etc</w:t>
            </w:r>
            <w:proofErr w:type="spellEnd"/>
            <w:r>
              <w:rPr>
                <w:rFonts w:ascii="Times New Roman" w:hAnsi="Times New Roman"/>
                <w:szCs w:val="20"/>
                <w:lang w:eastAsia="zh-CN"/>
              </w:rPr>
              <w:t>)</w:t>
            </w:r>
          </w:p>
        </w:tc>
        <w:tc>
          <w:tcPr>
            <w:tcW w:w="5533" w:type="dxa"/>
            <w:shd w:val="clear" w:color="auto" w:fill="FBE4D5" w:themeFill="accent2" w:themeFillTint="33"/>
          </w:tcPr>
          <w:p w14:paraId="7BE297A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Comments</w:t>
            </w:r>
          </w:p>
        </w:tc>
      </w:tr>
      <w:tr w:rsidR="00566AA9" w14:paraId="7BE297A6" w14:textId="77777777">
        <w:tc>
          <w:tcPr>
            <w:tcW w:w="1332" w:type="dxa"/>
            <w:tcBorders>
              <w:bottom w:val="single" w:sz="4" w:space="0" w:color="auto"/>
            </w:tcBorders>
          </w:tcPr>
          <w:p w14:paraId="7BE297A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2488" w:type="dxa"/>
            <w:tcBorders>
              <w:bottom w:val="single" w:sz="4" w:space="0" w:color="auto"/>
            </w:tcBorders>
          </w:tcPr>
          <w:p w14:paraId="7BE297A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Periodical and semi-static transmitted/monitored channels (in RRC connected mode) should all be impacted. For example:1, periodical and semi-static CSI report; 2, periodical and semi-static SRS; 3, SR</w:t>
            </w:r>
          </w:p>
        </w:tc>
        <w:tc>
          <w:tcPr>
            <w:tcW w:w="5533" w:type="dxa"/>
            <w:tcBorders>
              <w:bottom w:val="single" w:sz="4" w:space="0" w:color="auto"/>
            </w:tcBorders>
          </w:tcPr>
          <w:p w14:paraId="7BE297A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Both cell DTX/DRX should not affect channels used for idle UE. So SSB/ Type #0/0A/0B/1/1A/2/2A CSS, paging</w:t>
            </w:r>
            <w:r>
              <w:rPr>
                <w:rFonts w:ascii="Times New Roman" w:hAnsi="Times New Roman"/>
                <w:szCs w:val="20"/>
                <w:lang w:eastAsia="zh-CN"/>
              </w:rPr>
              <w:t>，</w:t>
            </w:r>
            <w:r>
              <w:rPr>
                <w:rFonts w:ascii="Times New Roman" w:hAnsi="Times New Roman"/>
                <w:szCs w:val="20"/>
                <w:lang w:eastAsia="zh-CN"/>
              </w:rPr>
              <w:t>PRACH for initial access should not be impacted.</w:t>
            </w:r>
          </w:p>
        </w:tc>
      </w:tr>
      <w:tr w:rsidR="00566AA9" w14:paraId="7BE297AA" w14:textId="77777777">
        <w:tc>
          <w:tcPr>
            <w:tcW w:w="1332" w:type="dxa"/>
            <w:tcBorders>
              <w:top w:val="single" w:sz="4" w:space="0" w:color="auto"/>
              <w:bottom w:val="single" w:sz="4" w:space="0" w:color="auto"/>
            </w:tcBorders>
          </w:tcPr>
          <w:p w14:paraId="7BE297A7"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2488" w:type="dxa"/>
            <w:tcBorders>
              <w:top w:val="single" w:sz="4" w:space="0" w:color="auto"/>
              <w:bottom w:val="single" w:sz="4" w:space="0" w:color="auto"/>
            </w:tcBorders>
          </w:tcPr>
          <w:p w14:paraId="7BE297A8" w14:textId="77777777" w:rsidR="00566AA9" w:rsidRDefault="00AD41D1">
            <w:pPr>
              <w:rPr>
                <w:lang w:eastAsia="zh-CN"/>
              </w:rPr>
            </w:pPr>
            <w:r>
              <w:rPr>
                <w:lang w:eastAsia="zh-CN"/>
              </w:rPr>
              <w:t xml:space="preserve">All signals and channels except WUS </w:t>
            </w:r>
            <w:r>
              <w:t>by</w:t>
            </w:r>
            <w:r>
              <w:rPr>
                <w:lang w:eastAsia="zh-CN"/>
              </w:rPr>
              <w:t xml:space="preserve"> UE</w:t>
            </w:r>
          </w:p>
        </w:tc>
        <w:tc>
          <w:tcPr>
            <w:tcW w:w="5533" w:type="dxa"/>
            <w:tcBorders>
              <w:top w:val="single" w:sz="4" w:space="0" w:color="auto"/>
              <w:bottom w:val="single" w:sz="4" w:space="0" w:color="auto"/>
            </w:tcBorders>
          </w:tcPr>
          <w:p w14:paraId="7BE297A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The reception of any signal in UL will again </w:t>
            </w:r>
            <w:proofErr w:type="spellStart"/>
            <w:r>
              <w:rPr>
                <w:rFonts w:ascii="Times New Roman" w:hAnsi="Times New Roman"/>
                <w:szCs w:val="20"/>
                <w:lang w:eastAsia="zh-CN"/>
              </w:rPr>
              <w:t>interupt</w:t>
            </w:r>
            <w:proofErr w:type="spellEnd"/>
            <w:r>
              <w:rPr>
                <w:rFonts w:ascii="Times New Roman" w:hAnsi="Times New Roman"/>
                <w:szCs w:val="20"/>
                <w:lang w:eastAsia="zh-CN"/>
              </w:rPr>
              <w:t xml:space="preserve"> in off duration of cell DTX/DRX cycle thereby reducing the efficiency of energy saving. </w:t>
            </w:r>
            <w:proofErr w:type="gramStart"/>
            <w:r>
              <w:rPr>
                <w:rFonts w:ascii="Times New Roman" w:hAnsi="Times New Roman"/>
                <w:szCs w:val="20"/>
                <w:lang w:eastAsia="zh-CN"/>
              </w:rPr>
              <w:t>However</w:t>
            </w:r>
            <w:proofErr w:type="gramEnd"/>
            <w:r>
              <w:rPr>
                <w:rFonts w:ascii="Times New Roman" w:hAnsi="Times New Roman"/>
                <w:szCs w:val="20"/>
                <w:lang w:eastAsia="zh-CN"/>
              </w:rPr>
              <w:t xml:space="preserve"> the WUS may be received by the gNB in order to start functioning normally. Which signal and channel will be used as wakeup signal and how to receive the wakeup signal can be discussed further.</w:t>
            </w:r>
          </w:p>
        </w:tc>
      </w:tr>
      <w:tr w:rsidR="00566AA9" w14:paraId="7BE297B1" w14:textId="77777777">
        <w:tc>
          <w:tcPr>
            <w:tcW w:w="1332" w:type="dxa"/>
            <w:tcBorders>
              <w:top w:val="single" w:sz="4" w:space="0" w:color="auto"/>
              <w:bottom w:val="single" w:sz="4" w:space="0" w:color="auto"/>
            </w:tcBorders>
          </w:tcPr>
          <w:p w14:paraId="7BE297A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CMCC</w:t>
            </w:r>
          </w:p>
        </w:tc>
        <w:tc>
          <w:tcPr>
            <w:tcW w:w="2488" w:type="dxa"/>
            <w:tcBorders>
              <w:top w:val="single" w:sz="4" w:space="0" w:color="auto"/>
              <w:bottom w:val="single" w:sz="4" w:space="0" w:color="auto"/>
            </w:tcBorders>
          </w:tcPr>
          <w:p w14:paraId="7BE297A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Channels:</w:t>
            </w:r>
          </w:p>
          <w:p w14:paraId="7BE297AD" w14:textId="77777777" w:rsidR="00566AA9" w:rsidRDefault="00AD41D1">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 xml:space="preserve">Dynamic scheduled PUSCH, CG-PUSCH, PUCCH </w:t>
            </w:r>
            <w:proofErr w:type="spellStart"/>
            <w:r>
              <w:rPr>
                <w:rFonts w:ascii="Times New Roman" w:hAnsi="Times New Roman"/>
                <w:szCs w:val="20"/>
                <w:lang w:eastAsia="zh-CN"/>
              </w:rPr>
              <w:t>carring</w:t>
            </w:r>
            <w:proofErr w:type="spellEnd"/>
            <w:r>
              <w:rPr>
                <w:rFonts w:ascii="Times New Roman" w:hAnsi="Times New Roman"/>
                <w:szCs w:val="20"/>
                <w:lang w:eastAsia="zh-CN"/>
              </w:rPr>
              <w:t xml:space="preserve"> </w:t>
            </w:r>
            <w:proofErr w:type="gramStart"/>
            <w:r>
              <w:rPr>
                <w:rFonts w:ascii="Times New Roman" w:hAnsi="Times New Roman"/>
                <w:szCs w:val="20"/>
                <w:lang w:eastAsia="zh-CN"/>
              </w:rPr>
              <w:t>SR,CSI</w:t>
            </w:r>
            <w:proofErr w:type="gramEnd"/>
            <w:r>
              <w:rPr>
                <w:rFonts w:ascii="Times New Roman" w:hAnsi="Times New Roman"/>
                <w:szCs w:val="20"/>
                <w:lang w:eastAsia="zh-CN"/>
              </w:rPr>
              <w:t>, HARQ-ACK</w:t>
            </w:r>
          </w:p>
          <w:p w14:paraId="7BE297A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Signals:</w:t>
            </w:r>
          </w:p>
          <w:p w14:paraId="7BE297AF" w14:textId="77777777" w:rsidR="00566AA9" w:rsidRDefault="00AD41D1">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SRS</w:t>
            </w:r>
          </w:p>
        </w:tc>
        <w:tc>
          <w:tcPr>
            <w:tcW w:w="5533" w:type="dxa"/>
            <w:tcBorders>
              <w:top w:val="single" w:sz="4" w:space="0" w:color="auto"/>
              <w:bottom w:val="single" w:sz="4" w:space="0" w:color="auto"/>
            </w:tcBorders>
          </w:tcPr>
          <w:p w14:paraId="7BE297B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To avoid </w:t>
            </w:r>
            <w:r>
              <w:rPr>
                <w:rFonts w:eastAsia="Times New Roman"/>
              </w:rPr>
              <w:t>performance loss due to no SRS, an alternative way can be increased periodicity for such reference signals.</w:t>
            </w:r>
          </w:p>
        </w:tc>
      </w:tr>
      <w:tr w:rsidR="00566AA9" w14:paraId="7BE297B5" w14:textId="77777777">
        <w:tc>
          <w:tcPr>
            <w:tcW w:w="1332" w:type="dxa"/>
            <w:tcBorders>
              <w:top w:val="single" w:sz="4" w:space="0" w:color="auto"/>
              <w:bottom w:val="single" w:sz="4" w:space="0" w:color="auto"/>
            </w:tcBorders>
          </w:tcPr>
          <w:p w14:paraId="7BE297B2"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2488" w:type="dxa"/>
            <w:tcBorders>
              <w:top w:val="single" w:sz="4" w:space="0" w:color="auto"/>
              <w:bottom w:val="single" w:sz="4" w:space="0" w:color="auto"/>
            </w:tcBorders>
          </w:tcPr>
          <w:p w14:paraId="7BE297B3"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All periodical or semi-persi</w:t>
            </w:r>
            <w:r>
              <w:rPr>
                <w:rFonts w:ascii="Times New Roman" w:hAnsi="Times New Roman"/>
                <w:szCs w:val="20"/>
                <w:lang w:eastAsia="zh-CN"/>
              </w:rPr>
              <w:t>s</w:t>
            </w:r>
            <w:r>
              <w:rPr>
                <w:rFonts w:ascii="Times New Roman" w:hAnsi="Times New Roman" w:hint="eastAsia"/>
                <w:szCs w:val="20"/>
                <w:lang w:eastAsia="zh-CN"/>
              </w:rPr>
              <w:t xml:space="preserve">tent </w:t>
            </w:r>
            <w:r>
              <w:rPr>
                <w:rFonts w:ascii="Times New Roman" w:hAnsi="Times New Roman"/>
                <w:szCs w:val="20"/>
                <w:lang w:eastAsia="zh-CN"/>
              </w:rPr>
              <w:t xml:space="preserve">signals and channels,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PRACH, SRS, GC-PUSCH</w:t>
            </w:r>
          </w:p>
        </w:tc>
        <w:tc>
          <w:tcPr>
            <w:tcW w:w="5533" w:type="dxa"/>
            <w:tcBorders>
              <w:top w:val="single" w:sz="4" w:space="0" w:color="auto"/>
              <w:bottom w:val="single" w:sz="4" w:space="0" w:color="auto"/>
            </w:tcBorders>
          </w:tcPr>
          <w:p w14:paraId="7BE297B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Impact to UE performance</w:t>
            </w:r>
          </w:p>
        </w:tc>
      </w:tr>
      <w:tr w:rsidR="00566AA9" w14:paraId="7BE297B9" w14:textId="77777777">
        <w:tc>
          <w:tcPr>
            <w:tcW w:w="1332" w:type="dxa"/>
            <w:tcBorders>
              <w:top w:val="single" w:sz="4" w:space="0" w:color="auto"/>
              <w:bottom w:val="single" w:sz="4" w:space="0" w:color="auto"/>
            </w:tcBorders>
          </w:tcPr>
          <w:p w14:paraId="7BE297B6"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2488" w:type="dxa"/>
            <w:tcBorders>
              <w:top w:val="single" w:sz="4" w:space="0" w:color="auto"/>
              <w:bottom w:val="single" w:sz="4" w:space="0" w:color="auto"/>
            </w:tcBorders>
          </w:tcPr>
          <w:p w14:paraId="7BE297B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PRACH, SRS, SR-PUCCH, CG-PUSCH</w:t>
            </w:r>
          </w:p>
        </w:tc>
        <w:tc>
          <w:tcPr>
            <w:tcW w:w="5533" w:type="dxa"/>
            <w:tcBorders>
              <w:top w:val="single" w:sz="4" w:space="0" w:color="auto"/>
              <w:bottom w:val="single" w:sz="4" w:space="0" w:color="auto"/>
            </w:tcBorders>
          </w:tcPr>
          <w:p w14:paraId="7BE297B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To improve energy savings while avoiding impact to UE performance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UPT, latency), whether/how some UL signals/channels such as PRACH and SR can be transmitted during cell DRX non-active periods is to be considered</w:t>
            </w:r>
          </w:p>
        </w:tc>
      </w:tr>
      <w:tr w:rsidR="00566AA9" w14:paraId="7BE297BD" w14:textId="77777777">
        <w:tc>
          <w:tcPr>
            <w:tcW w:w="1332" w:type="dxa"/>
            <w:tcBorders>
              <w:top w:val="single" w:sz="4" w:space="0" w:color="auto"/>
              <w:bottom w:val="single" w:sz="4" w:space="0" w:color="auto"/>
            </w:tcBorders>
          </w:tcPr>
          <w:p w14:paraId="7BE297B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Panasonic</w:t>
            </w:r>
          </w:p>
        </w:tc>
        <w:tc>
          <w:tcPr>
            <w:tcW w:w="2488" w:type="dxa"/>
            <w:tcBorders>
              <w:top w:val="single" w:sz="4" w:space="0" w:color="auto"/>
              <w:bottom w:val="single" w:sz="4" w:space="0" w:color="auto"/>
            </w:tcBorders>
          </w:tcPr>
          <w:p w14:paraId="7BE297BB" w14:textId="77777777" w:rsidR="00566AA9" w:rsidRDefault="00566AA9">
            <w:pPr>
              <w:pStyle w:val="BodyText"/>
              <w:spacing w:after="0"/>
              <w:rPr>
                <w:rFonts w:ascii="Times New Roman" w:hAnsi="Times New Roman"/>
                <w:szCs w:val="20"/>
                <w:lang w:eastAsia="zh-CN"/>
              </w:rPr>
            </w:pPr>
          </w:p>
        </w:tc>
        <w:tc>
          <w:tcPr>
            <w:tcW w:w="5533" w:type="dxa"/>
            <w:tcBorders>
              <w:top w:val="single" w:sz="4" w:space="0" w:color="auto"/>
              <w:bottom w:val="single" w:sz="4" w:space="0" w:color="auto"/>
            </w:tcBorders>
          </w:tcPr>
          <w:p w14:paraId="7BE297B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PRACH, SR-PUCCH and some of the SRS and CG-PUSCH should not be impacted and received by gNB to avoid system performance loss.</w:t>
            </w:r>
          </w:p>
        </w:tc>
      </w:tr>
      <w:tr w:rsidR="00566AA9" w14:paraId="7BE297C1" w14:textId="77777777">
        <w:tc>
          <w:tcPr>
            <w:tcW w:w="1332" w:type="dxa"/>
            <w:tcBorders>
              <w:top w:val="single" w:sz="4" w:space="0" w:color="auto"/>
              <w:bottom w:val="single" w:sz="4" w:space="0" w:color="auto"/>
            </w:tcBorders>
          </w:tcPr>
          <w:p w14:paraId="7BE297BE"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2488" w:type="dxa"/>
            <w:tcBorders>
              <w:top w:val="single" w:sz="4" w:space="0" w:color="auto"/>
              <w:bottom w:val="single" w:sz="4" w:space="0" w:color="auto"/>
            </w:tcBorders>
          </w:tcPr>
          <w:p w14:paraId="7BE297BF"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G PUSCH, CG PUSCH, PUCCH carrying SR/CSI/HARQ-ACK, SRS</w:t>
            </w:r>
          </w:p>
        </w:tc>
        <w:tc>
          <w:tcPr>
            <w:tcW w:w="5533" w:type="dxa"/>
            <w:tcBorders>
              <w:top w:val="single" w:sz="4" w:space="0" w:color="auto"/>
              <w:bottom w:val="single" w:sz="4" w:space="0" w:color="auto"/>
            </w:tcBorders>
          </w:tcPr>
          <w:p w14:paraId="7BE297C0" w14:textId="77777777" w:rsidR="00566AA9" w:rsidRDefault="00AD41D1">
            <w:pPr>
              <w:pStyle w:val="BodyText"/>
              <w:spacing w:after="0"/>
              <w:rPr>
                <w:rFonts w:ascii="Times New Roman" w:hAnsi="Times New Roman"/>
                <w:szCs w:val="20"/>
                <w:lang w:eastAsia="zh-CN"/>
              </w:rPr>
            </w:pPr>
            <w:r>
              <w:rPr>
                <w:rFonts w:ascii="Times New Roman" w:eastAsia="Yu Mincho" w:hAnsi="Times New Roman"/>
                <w:szCs w:val="20"/>
                <w:lang w:eastAsia="ja-JP"/>
              </w:rPr>
              <w:t>PRACH should not be affected to avoid impact on UE in idle mode</w:t>
            </w:r>
          </w:p>
        </w:tc>
      </w:tr>
      <w:tr w:rsidR="00566AA9" w14:paraId="7BE297D1" w14:textId="77777777">
        <w:tc>
          <w:tcPr>
            <w:tcW w:w="1332" w:type="dxa"/>
            <w:tcBorders>
              <w:top w:val="single" w:sz="4" w:space="0" w:color="auto"/>
              <w:bottom w:val="single" w:sz="4" w:space="0" w:color="auto"/>
            </w:tcBorders>
          </w:tcPr>
          <w:p w14:paraId="7BE297C2" w14:textId="77777777" w:rsidR="00566AA9" w:rsidRDefault="00AD41D1">
            <w:pPr>
              <w:pStyle w:val="BodyText"/>
              <w:spacing w:after="0"/>
              <w:rPr>
                <w:rFonts w:ascii="Times New Roman" w:eastAsia="Yu Mincho" w:hAnsi="Times New Roman"/>
                <w:szCs w:val="20"/>
                <w:lang w:eastAsia="ja-JP"/>
              </w:rPr>
            </w:pPr>
            <w:r>
              <w:rPr>
                <w:rFonts w:ascii="Times New Roman" w:hAnsi="Times New Roman" w:hint="eastAsia"/>
                <w:szCs w:val="20"/>
                <w:lang w:eastAsia="zh-CN"/>
              </w:rPr>
              <w:t>A</w:t>
            </w:r>
            <w:r>
              <w:rPr>
                <w:rFonts w:ascii="Times New Roman" w:hAnsi="Times New Roman"/>
                <w:szCs w:val="20"/>
                <w:lang w:eastAsia="zh-CN"/>
              </w:rPr>
              <w:t xml:space="preserve">pple </w:t>
            </w:r>
          </w:p>
        </w:tc>
        <w:tc>
          <w:tcPr>
            <w:tcW w:w="2488" w:type="dxa"/>
            <w:tcBorders>
              <w:top w:val="single" w:sz="4" w:space="0" w:color="auto"/>
              <w:bottom w:val="single" w:sz="4" w:space="0" w:color="auto"/>
            </w:tcBorders>
          </w:tcPr>
          <w:p w14:paraId="7BE297C3"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he impacted signals/channels in inactive duration of cell-DRX will include </w:t>
            </w:r>
          </w:p>
          <w:p w14:paraId="7BE297C4"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16"/>
              </w:rPr>
            </w:pPr>
            <w:r>
              <w:rPr>
                <w:rFonts w:hint="eastAsia"/>
                <w:sz w:val="20"/>
                <w:szCs w:val="16"/>
              </w:rPr>
              <w:t>D</w:t>
            </w:r>
            <w:r>
              <w:rPr>
                <w:sz w:val="20"/>
                <w:szCs w:val="16"/>
              </w:rPr>
              <w:t>ynamic scheduling</w:t>
            </w:r>
          </w:p>
          <w:p w14:paraId="7BE297C5"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16"/>
              </w:rPr>
            </w:pPr>
            <w:r>
              <w:rPr>
                <w:rFonts w:hint="eastAsia"/>
                <w:sz w:val="20"/>
                <w:szCs w:val="16"/>
              </w:rPr>
              <w:t>C</w:t>
            </w:r>
            <w:r>
              <w:rPr>
                <w:sz w:val="20"/>
                <w:szCs w:val="16"/>
              </w:rPr>
              <w:t>G PUSCH</w:t>
            </w:r>
          </w:p>
          <w:p w14:paraId="7BE297C6"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16"/>
              </w:rPr>
            </w:pPr>
            <w:r>
              <w:rPr>
                <w:sz w:val="20"/>
                <w:szCs w:val="16"/>
              </w:rPr>
              <w:lastRenderedPageBreak/>
              <w:t>SR</w:t>
            </w:r>
          </w:p>
          <w:p w14:paraId="7BE297C7"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16"/>
              </w:rPr>
            </w:pPr>
            <w:r>
              <w:rPr>
                <w:sz w:val="20"/>
                <w:szCs w:val="16"/>
              </w:rPr>
              <w:t xml:space="preserve">HARQ feedback </w:t>
            </w:r>
          </w:p>
          <w:p w14:paraId="7BE297C8"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16"/>
              </w:rPr>
            </w:pPr>
            <w:r>
              <w:rPr>
                <w:sz w:val="20"/>
                <w:szCs w:val="16"/>
              </w:rPr>
              <w:t>CSI feedback</w:t>
            </w:r>
          </w:p>
          <w:p w14:paraId="7BE297C9"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16"/>
              </w:rPr>
            </w:pPr>
            <w:r>
              <w:rPr>
                <w:sz w:val="20"/>
                <w:szCs w:val="16"/>
              </w:rPr>
              <w:t xml:space="preserve">SRS </w:t>
            </w:r>
          </w:p>
          <w:p w14:paraId="7BE297CA"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16"/>
                <w:szCs w:val="16"/>
              </w:rPr>
            </w:pPr>
            <w:r>
              <w:rPr>
                <w:sz w:val="20"/>
                <w:szCs w:val="16"/>
              </w:rPr>
              <w:t>Dedicated PRACH for CONNECTED UEs</w:t>
            </w:r>
          </w:p>
          <w:p w14:paraId="7BE297CB" w14:textId="77777777" w:rsidR="00566AA9" w:rsidRDefault="00AD41D1">
            <w:pPr>
              <w:pStyle w:val="BodyText"/>
              <w:spacing w:after="0"/>
              <w:rPr>
                <w:lang w:eastAsia="zh-CN"/>
              </w:rPr>
            </w:pPr>
            <w:r>
              <w:rPr>
                <w:rFonts w:ascii="Times New Roman" w:hAnsi="Times New Roman" w:hint="eastAsia"/>
                <w:szCs w:val="20"/>
                <w:lang w:eastAsia="zh-CN"/>
              </w:rPr>
              <w:t>N</w:t>
            </w:r>
            <w:r>
              <w:rPr>
                <w:rFonts w:ascii="Times New Roman" w:hAnsi="Times New Roman"/>
                <w:szCs w:val="20"/>
                <w:lang w:eastAsia="zh-CN"/>
              </w:rPr>
              <w:t xml:space="preserve">ote that it would be noted that </w:t>
            </w:r>
            <w:r>
              <w:rPr>
                <w:lang w:eastAsia="zh-CN"/>
              </w:rPr>
              <w:t>dynamic PUSCH is always being indicated by PDCCH, then it also impacts the behavior for DL reception in cell DRX, at least including</w:t>
            </w:r>
          </w:p>
          <w:p w14:paraId="7BE297CC" w14:textId="77777777" w:rsidR="00566AA9" w:rsidRDefault="00AD41D1">
            <w:pPr>
              <w:pStyle w:val="ListParagraph"/>
              <w:numPr>
                <w:ilvl w:val="0"/>
                <w:numId w:val="18"/>
              </w:numPr>
              <w:suppressAutoHyphens w:val="0"/>
              <w:overflowPunct w:val="0"/>
              <w:autoSpaceDE w:val="0"/>
              <w:autoSpaceDN w:val="0"/>
              <w:adjustRightInd w:val="0"/>
              <w:spacing w:after="60" w:line="240" w:lineRule="auto"/>
              <w:ind w:left="404" w:hanging="283"/>
              <w:textAlignment w:val="baseline"/>
              <w:rPr>
                <w:sz w:val="20"/>
                <w:szCs w:val="16"/>
              </w:rPr>
            </w:pPr>
            <w:r>
              <w:rPr>
                <w:sz w:val="20"/>
                <w:szCs w:val="16"/>
              </w:rPr>
              <w:t>PDCCH</w:t>
            </w:r>
          </w:p>
          <w:p w14:paraId="7BE297CD" w14:textId="77777777" w:rsidR="00566AA9" w:rsidRDefault="00566AA9">
            <w:pPr>
              <w:pStyle w:val="BodyText"/>
              <w:spacing w:after="0"/>
              <w:rPr>
                <w:rFonts w:ascii="Times New Roman" w:hAnsi="Times New Roman"/>
                <w:szCs w:val="20"/>
                <w:lang w:eastAsia="zh-CN"/>
              </w:rPr>
            </w:pPr>
          </w:p>
          <w:p w14:paraId="7BE297CE" w14:textId="77777777" w:rsidR="00566AA9" w:rsidRDefault="00566AA9">
            <w:pPr>
              <w:pStyle w:val="BodyText"/>
              <w:spacing w:after="0"/>
              <w:rPr>
                <w:rFonts w:ascii="Times New Roman" w:eastAsia="Yu Mincho" w:hAnsi="Times New Roman"/>
                <w:szCs w:val="20"/>
                <w:lang w:eastAsia="ja-JP"/>
              </w:rPr>
            </w:pPr>
          </w:p>
        </w:tc>
        <w:tc>
          <w:tcPr>
            <w:tcW w:w="5533" w:type="dxa"/>
            <w:tcBorders>
              <w:top w:val="single" w:sz="4" w:space="0" w:color="auto"/>
              <w:bottom w:val="single" w:sz="4" w:space="0" w:color="auto"/>
            </w:tcBorders>
          </w:tcPr>
          <w:p w14:paraId="7BE297CF" w14:textId="77777777" w:rsidR="00566AA9" w:rsidRDefault="00AD41D1">
            <w:pPr>
              <w:pStyle w:val="BodyText"/>
              <w:spacing w:after="0"/>
            </w:pPr>
            <w:r>
              <w:rPr>
                <w:rFonts w:ascii="Times New Roman" w:hAnsi="Times New Roman"/>
                <w:szCs w:val="20"/>
                <w:lang w:eastAsia="zh-CN"/>
              </w:rPr>
              <w:lastRenderedPageBreak/>
              <w:t xml:space="preserve">For RACH, we understand that </w:t>
            </w:r>
            <w:r>
              <w:t xml:space="preserve">IDLE / INACTIVE UE(s) performs RACH procedure in inactive duration. However, there could be dedicated RPACH resources for CONNECTED UEs which can be discussed whether they need to be transmitted. </w:t>
            </w:r>
          </w:p>
          <w:p w14:paraId="7BE297D0" w14:textId="77777777" w:rsidR="00566AA9" w:rsidRDefault="00AD41D1">
            <w:pPr>
              <w:pStyle w:val="BodyText"/>
              <w:spacing w:after="0"/>
              <w:rPr>
                <w:rFonts w:ascii="Times New Roman" w:eastAsia="Yu Mincho" w:hAnsi="Times New Roman"/>
                <w:szCs w:val="20"/>
                <w:lang w:eastAsia="ja-JP"/>
              </w:rPr>
            </w:pPr>
            <w:r>
              <w:t xml:space="preserve">For the other signals and channels listed, can be discussed in RAN1 on the cell DRX modes becomes clear. </w:t>
            </w:r>
          </w:p>
        </w:tc>
      </w:tr>
      <w:tr w:rsidR="00566AA9" w14:paraId="7BE297D5" w14:textId="77777777">
        <w:tc>
          <w:tcPr>
            <w:tcW w:w="1332" w:type="dxa"/>
            <w:tcBorders>
              <w:top w:val="single" w:sz="4" w:space="0" w:color="auto"/>
              <w:bottom w:val="single" w:sz="4" w:space="0" w:color="auto"/>
            </w:tcBorders>
          </w:tcPr>
          <w:p w14:paraId="7BE297D2"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Futurewei</w:t>
            </w:r>
            <w:proofErr w:type="spellEnd"/>
            <w:r>
              <w:rPr>
                <w:rFonts w:ascii="Times New Roman" w:hAnsi="Times New Roman"/>
                <w:szCs w:val="20"/>
                <w:lang w:eastAsia="zh-CN"/>
              </w:rPr>
              <w:t xml:space="preserve"> </w:t>
            </w:r>
          </w:p>
        </w:tc>
        <w:tc>
          <w:tcPr>
            <w:tcW w:w="2488" w:type="dxa"/>
            <w:tcBorders>
              <w:top w:val="single" w:sz="4" w:space="0" w:color="auto"/>
              <w:bottom w:val="single" w:sz="4" w:space="0" w:color="auto"/>
            </w:tcBorders>
          </w:tcPr>
          <w:p w14:paraId="7BE297D3" w14:textId="77777777" w:rsidR="00566AA9" w:rsidRDefault="00AD41D1">
            <w:pPr>
              <w:pStyle w:val="BodyText"/>
              <w:spacing w:after="0"/>
              <w:rPr>
                <w:rFonts w:ascii="Times New Roman" w:hAnsi="Times New Roman"/>
                <w:szCs w:val="20"/>
                <w:lang w:eastAsia="zh-CN"/>
              </w:rPr>
            </w:pPr>
            <w:r>
              <w:rPr>
                <w:rFonts w:ascii="Times New Roman" w:eastAsia="Yu Mincho" w:hAnsi="Times New Roman"/>
                <w:szCs w:val="20"/>
                <w:lang w:eastAsia="ja-JP"/>
              </w:rPr>
              <w:t xml:space="preserve">Dynamic and Configured PUSCH and PUCCH carrying SRS, SR, HARQ feedback, and CSI.  </w:t>
            </w:r>
          </w:p>
        </w:tc>
        <w:tc>
          <w:tcPr>
            <w:tcW w:w="5533" w:type="dxa"/>
            <w:tcBorders>
              <w:top w:val="single" w:sz="4" w:space="0" w:color="auto"/>
              <w:bottom w:val="single" w:sz="4" w:space="0" w:color="auto"/>
            </w:tcBorders>
          </w:tcPr>
          <w:p w14:paraId="7BE297D4" w14:textId="77777777" w:rsidR="00566AA9" w:rsidRDefault="00566AA9">
            <w:pPr>
              <w:pStyle w:val="BodyText"/>
              <w:spacing w:after="0"/>
              <w:rPr>
                <w:rFonts w:ascii="Times New Roman" w:hAnsi="Times New Roman"/>
                <w:szCs w:val="20"/>
                <w:lang w:eastAsia="zh-CN"/>
              </w:rPr>
            </w:pPr>
          </w:p>
        </w:tc>
      </w:tr>
      <w:tr w:rsidR="00566AA9" w14:paraId="7BE297DA" w14:textId="77777777">
        <w:tc>
          <w:tcPr>
            <w:tcW w:w="1332" w:type="dxa"/>
            <w:tcBorders>
              <w:top w:val="single" w:sz="4" w:space="0" w:color="auto"/>
              <w:bottom w:val="single" w:sz="4" w:space="0" w:color="auto"/>
            </w:tcBorders>
          </w:tcPr>
          <w:p w14:paraId="7BE297D6"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2488" w:type="dxa"/>
            <w:tcBorders>
              <w:top w:val="single" w:sz="4" w:space="0" w:color="auto"/>
              <w:bottom w:val="single" w:sz="4" w:space="0" w:color="auto"/>
            </w:tcBorders>
          </w:tcPr>
          <w:p w14:paraId="7BE297D7" w14:textId="77777777" w:rsidR="00566AA9" w:rsidRDefault="00AD41D1">
            <w:pPr>
              <w:pStyle w:val="BodyText"/>
              <w:spacing w:after="0"/>
              <w:rPr>
                <w:szCs w:val="28"/>
                <w:lang w:eastAsia="zh-CN"/>
              </w:rPr>
            </w:pPr>
            <w:r>
              <w:rPr>
                <w:rFonts w:ascii="Times New Roman" w:hAnsi="Times New Roman"/>
                <w:szCs w:val="20"/>
                <w:lang w:eastAsia="zh-CN"/>
              </w:rPr>
              <w:t xml:space="preserve">Periodical/semi-static </w:t>
            </w:r>
            <w:r>
              <w:rPr>
                <w:szCs w:val="28"/>
                <w:lang w:eastAsia="zh-CN"/>
              </w:rPr>
              <w:t>UE-specific</w:t>
            </w:r>
            <w:r>
              <w:rPr>
                <w:rFonts w:ascii="Times New Roman" w:hAnsi="Times New Roman"/>
                <w:szCs w:val="20"/>
                <w:lang w:eastAsia="zh-CN"/>
              </w:rPr>
              <w:t xml:space="preserve"> channels/signals </w:t>
            </w:r>
            <w:r>
              <w:rPr>
                <w:szCs w:val="28"/>
                <w:lang w:eastAsia="zh-CN"/>
              </w:rPr>
              <w:t>(e.g., CG-PUSCH, SRS) can be impacted;</w:t>
            </w:r>
          </w:p>
          <w:p w14:paraId="7BE297D8" w14:textId="77777777" w:rsidR="00566AA9" w:rsidRDefault="00AD41D1">
            <w:pPr>
              <w:pStyle w:val="BodyText"/>
              <w:spacing w:after="0"/>
              <w:rPr>
                <w:rFonts w:ascii="Times New Roman" w:eastAsia="Yu Mincho" w:hAnsi="Times New Roman"/>
                <w:szCs w:val="20"/>
                <w:lang w:eastAsia="ja-JP"/>
              </w:rPr>
            </w:pPr>
            <w:r>
              <w:rPr>
                <w:szCs w:val="28"/>
                <w:lang w:eastAsia="zh-CN"/>
              </w:rPr>
              <w:t>Common channels/signals (e.g., PRACH) should not be impacted.</w:t>
            </w:r>
          </w:p>
        </w:tc>
        <w:tc>
          <w:tcPr>
            <w:tcW w:w="5533" w:type="dxa"/>
            <w:tcBorders>
              <w:top w:val="single" w:sz="4" w:space="0" w:color="auto"/>
              <w:bottom w:val="single" w:sz="4" w:space="0" w:color="auto"/>
            </w:tcBorders>
          </w:tcPr>
          <w:p w14:paraId="7BE297D9" w14:textId="77777777" w:rsidR="00566AA9" w:rsidRDefault="00AD41D1">
            <w:pPr>
              <w:pStyle w:val="BodyText"/>
              <w:spacing w:after="0"/>
              <w:rPr>
                <w:szCs w:val="28"/>
                <w:lang w:eastAsia="zh-CN"/>
              </w:rPr>
            </w:pPr>
            <w:r>
              <w:rPr>
                <w:szCs w:val="28"/>
                <w:lang w:eastAsia="zh-CN"/>
              </w:rPr>
              <w:t>The impact of Cell DTX/DRX to idle/inactive UEs should be avoided, so common channels/signals should not be impacted.</w:t>
            </w:r>
          </w:p>
        </w:tc>
      </w:tr>
      <w:tr w:rsidR="00566AA9" w14:paraId="7BE297DE" w14:textId="77777777">
        <w:tc>
          <w:tcPr>
            <w:tcW w:w="1332" w:type="dxa"/>
            <w:tcBorders>
              <w:top w:val="single" w:sz="4" w:space="0" w:color="auto"/>
              <w:bottom w:val="single" w:sz="4" w:space="0" w:color="auto"/>
            </w:tcBorders>
          </w:tcPr>
          <w:p w14:paraId="7BE297D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2488" w:type="dxa"/>
            <w:tcBorders>
              <w:top w:val="single" w:sz="4" w:space="0" w:color="auto"/>
              <w:bottom w:val="single" w:sz="4" w:space="0" w:color="auto"/>
            </w:tcBorders>
          </w:tcPr>
          <w:p w14:paraId="7BE297D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Different signal/channels transmitted by connected mode UEs, such as PUSCH (dynamic/CG</w:t>
            </w:r>
            <w:proofErr w:type="gramStart"/>
            <w:r>
              <w:rPr>
                <w:rFonts w:ascii="Times New Roman" w:hAnsi="Times New Roman"/>
                <w:szCs w:val="20"/>
                <w:lang w:eastAsia="zh-CN"/>
              </w:rPr>
              <w:t>),  SRS</w:t>
            </w:r>
            <w:proofErr w:type="gramEnd"/>
            <w:r>
              <w:rPr>
                <w:rFonts w:ascii="Times New Roman" w:hAnsi="Times New Roman"/>
                <w:szCs w:val="20"/>
                <w:lang w:eastAsia="zh-CN"/>
              </w:rPr>
              <w:t>, SR</w:t>
            </w:r>
          </w:p>
        </w:tc>
        <w:tc>
          <w:tcPr>
            <w:tcW w:w="5533" w:type="dxa"/>
            <w:tcBorders>
              <w:top w:val="single" w:sz="4" w:space="0" w:color="auto"/>
              <w:bottom w:val="single" w:sz="4" w:space="0" w:color="auto"/>
            </w:tcBorders>
          </w:tcPr>
          <w:p w14:paraId="7BE297DD" w14:textId="77777777" w:rsidR="00566AA9" w:rsidRDefault="00AD41D1">
            <w:pPr>
              <w:pStyle w:val="BodyText"/>
              <w:spacing w:after="0"/>
              <w:rPr>
                <w:szCs w:val="28"/>
                <w:lang w:eastAsia="zh-CN"/>
              </w:rPr>
            </w:pPr>
            <w:r>
              <w:rPr>
                <w:rFonts w:ascii="Times New Roman" w:hAnsi="Times New Roman"/>
                <w:szCs w:val="20"/>
                <w:lang w:eastAsia="zh-CN"/>
              </w:rPr>
              <w:t>PRACH for initial access should not be impacted. Among the signal/channels that is transmitted by UE in connected mode, it needs further discussion whether a set of them can be allowed during inactive period of cell DRX. This is a trade-off between UE performance and NES</w:t>
            </w:r>
          </w:p>
        </w:tc>
      </w:tr>
      <w:tr w:rsidR="00566AA9" w14:paraId="7BE297E4" w14:textId="77777777">
        <w:tc>
          <w:tcPr>
            <w:tcW w:w="1332" w:type="dxa"/>
            <w:tcBorders>
              <w:top w:val="single" w:sz="4" w:space="0" w:color="auto"/>
              <w:bottom w:val="single" w:sz="4" w:space="0" w:color="auto"/>
            </w:tcBorders>
          </w:tcPr>
          <w:p w14:paraId="7BE297DF"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ZTE, </w:t>
            </w:r>
            <w:proofErr w:type="spellStart"/>
            <w:r>
              <w:rPr>
                <w:rFonts w:ascii="Times New Roman" w:hAnsi="Times New Roman" w:hint="eastAsia"/>
                <w:color w:val="000000" w:themeColor="text1"/>
                <w:szCs w:val="20"/>
                <w:lang w:eastAsia="zh-CN"/>
              </w:rPr>
              <w:t>Sanechips</w:t>
            </w:r>
            <w:proofErr w:type="spellEnd"/>
          </w:p>
        </w:tc>
        <w:tc>
          <w:tcPr>
            <w:tcW w:w="2488" w:type="dxa"/>
            <w:tcBorders>
              <w:top w:val="single" w:sz="4" w:space="0" w:color="auto"/>
              <w:bottom w:val="single" w:sz="4" w:space="0" w:color="auto"/>
            </w:tcBorders>
          </w:tcPr>
          <w:p w14:paraId="7BE297E0"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Dynamic</w:t>
            </w:r>
            <w:r>
              <w:rPr>
                <w:rFonts w:ascii="Times New Roman" w:hAnsi="Times New Roman" w:hint="eastAsia"/>
                <w:color w:val="000000" w:themeColor="text1"/>
                <w:szCs w:val="20"/>
                <w:lang w:eastAsia="zh-CN"/>
              </w:rPr>
              <w:t>/CG</w:t>
            </w:r>
            <w:r>
              <w:rPr>
                <w:rFonts w:ascii="Times New Roman" w:hAnsi="Times New Roman"/>
                <w:color w:val="000000" w:themeColor="text1"/>
                <w:szCs w:val="20"/>
                <w:lang w:eastAsia="zh-CN"/>
              </w:rPr>
              <w:t xml:space="preserve"> </w:t>
            </w:r>
            <w:r>
              <w:rPr>
                <w:rFonts w:ascii="Times New Roman" w:hAnsi="Times New Roman" w:hint="eastAsia"/>
                <w:color w:val="000000" w:themeColor="text1"/>
                <w:szCs w:val="20"/>
                <w:lang w:eastAsia="zh-CN"/>
              </w:rPr>
              <w:t>PUSCH, PUCCH, SRS, SR, PRACH and CSI report</w:t>
            </w:r>
          </w:p>
          <w:p w14:paraId="7BE297E1" w14:textId="77777777" w:rsidR="00566AA9" w:rsidRDefault="00566AA9">
            <w:pPr>
              <w:pStyle w:val="BodyText"/>
              <w:spacing w:after="0"/>
              <w:rPr>
                <w:rFonts w:ascii="Times New Roman" w:eastAsia="Yu Mincho" w:hAnsi="Times New Roman"/>
                <w:color w:val="000000" w:themeColor="text1"/>
                <w:szCs w:val="20"/>
                <w:lang w:eastAsia="zh-CN"/>
              </w:rPr>
            </w:pPr>
          </w:p>
        </w:tc>
        <w:tc>
          <w:tcPr>
            <w:tcW w:w="5533" w:type="dxa"/>
            <w:tcBorders>
              <w:top w:val="single" w:sz="4" w:space="0" w:color="auto"/>
              <w:bottom w:val="single" w:sz="4" w:space="0" w:color="auto"/>
            </w:tcBorders>
          </w:tcPr>
          <w:p w14:paraId="7BE297E2"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To achieve better network energy saving gain, the dynamic/SPS/CG PUSCH and SRS can be suspended. While to ensure a lower UPT loss, signaling mechanism to enable the restart of restricted UE behaviors can be considered.</w:t>
            </w:r>
          </w:p>
          <w:p w14:paraId="7BE297E3" w14:textId="77777777" w:rsidR="00566AA9" w:rsidRDefault="00566AA9">
            <w:pPr>
              <w:pStyle w:val="BodyText"/>
              <w:spacing w:after="0"/>
              <w:rPr>
                <w:rFonts w:ascii="Times New Roman" w:hAnsi="Times New Roman"/>
                <w:color w:val="000000" w:themeColor="text1"/>
                <w:szCs w:val="20"/>
                <w:lang w:eastAsia="zh-CN"/>
              </w:rPr>
            </w:pPr>
          </w:p>
        </w:tc>
      </w:tr>
      <w:tr w:rsidR="00566AA9" w14:paraId="7BE297E8" w14:textId="77777777">
        <w:tc>
          <w:tcPr>
            <w:tcW w:w="1332" w:type="dxa"/>
            <w:tcBorders>
              <w:top w:val="single" w:sz="4" w:space="0" w:color="auto"/>
              <w:bottom w:val="single" w:sz="4" w:space="0" w:color="auto"/>
            </w:tcBorders>
          </w:tcPr>
          <w:p w14:paraId="7BE297E5"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2488" w:type="dxa"/>
            <w:tcBorders>
              <w:top w:val="single" w:sz="4" w:space="0" w:color="auto"/>
              <w:bottom w:val="single" w:sz="4" w:space="0" w:color="auto"/>
            </w:tcBorders>
          </w:tcPr>
          <w:p w14:paraId="7BE297E6"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P</w:t>
            </w:r>
            <w:r>
              <w:rPr>
                <w:rFonts w:ascii="Times New Roman" w:eastAsia="Yu Mincho" w:hAnsi="Times New Roman"/>
                <w:szCs w:val="20"/>
                <w:lang w:eastAsia="ja-JP"/>
              </w:rPr>
              <w:t>UCCH (carrying SR, and /or HARQ-ACK, and / or CSI report), DG/CG PDSCH, P/SP/AP SRS</w:t>
            </w:r>
          </w:p>
        </w:tc>
        <w:tc>
          <w:tcPr>
            <w:tcW w:w="5533" w:type="dxa"/>
            <w:tcBorders>
              <w:top w:val="single" w:sz="4" w:space="0" w:color="auto"/>
              <w:bottom w:val="single" w:sz="4" w:space="0" w:color="auto"/>
            </w:tcBorders>
          </w:tcPr>
          <w:p w14:paraId="7BE297E7"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A</w:t>
            </w:r>
            <w:r>
              <w:rPr>
                <w:rFonts w:ascii="Times New Roman" w:eastAsia="Yu Mincho" w:hAnsi="Times New Roman"/>
                <w:szCs w:val="20"/>
                <w:lang w:eastAsia="ja-JP"/>
              </w:rPr>
              <w:t>ccording to the WID objective, IDLE/INACTIVE UEs should not be affected by cell DTX/DRX. To this end, common signals/channels should not be impacted.</w:t>
            </w:r>
          </w:p>
        </w:tc>
      </w:tr>
      <w:tr w:rsidR="00566AA9" w14:paraId="7BE297EC" w14:textId="77777777">
        <w:tc>
          <w:tcPr>
            <w:tcW w:w="1332" w:type="dxa"/>
            <w:tcBorders>
              <w:top w:val="single" w:sz="4" w:space="0" w:color="auto"/>
              <w:bottom w:val="single" w:sz="4" w:space="0" w:color="auto"/>
            </w:tcBorders>
          </w:tcPr>
          <w:p w14:paraId="7BE297E9"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I</w:t>
            </w:r>
            <w:r>
              <w:rPr>
                <w:rFonts w:ascii="Times New Roman" w:eastAsia="PMingLiU" w:hAnsi="Times New Roman"/>
                <w:color w:val="000000" w:themeColor="text1"/>
                <w:szCs w:val="20"/>
                <w:lang w:eastAsia="zh-TW"/>
              </w:rPr>
              <w:t>TRI</w:t>
            </w:r>
          </w:p>
        </w:tc>
        <w:tc>
          <w:tcPr>
            <w:tcW w:w="2488" w:type="dxa"/>
            <w:tcBorders>
              <w:top w:val="single" w:sz="4" w:space="0" w:color="auto"/>
              <w:bottom w:val="single" w:sz="4" w:space="0" w:color="auto"/>
            </w:tcBorders>
          </w:tcPr>
          <w:p w14:paraId="7BE297EA"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color w:val="000000" w:themeColor="text1"/>
                <w:szCs w:val="20"/>
                <w:lang w:eastAsia="zh-TW"/>
              </w:rPr>
              <w:t>At least dynamic scheduling PUSCH</w:t>
            </w:r>
          </w:p>
        </w:tc>
        <w:tc>
          <w:tcPr>
            <w:tcW w:w="5533" w:type="dxa"/>
            <w:tcBorders>
              <w:top w:val="single" w:sz="4" w:space="0" w:color="auto"/>
              <w:bottom w:val="single" w:sz="4" w:space="0" w:color="auto"/>
            </w:tcBorders>
          </w:tcPr>
          <w:p w14:paraId="7BE297EB"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F</w:t>
            </w:r>
            <w:r>
              <w:rPr>
                <w:rFonts w:ascii="Times New Roman" w:eastAsia="PMingLiU" w:hAnsi="Times New Roman"/>
                <w:color w:val="000000" w:themeColor="text1"/>
                <w:szCs w:val="20"/>
                <w:lang w:eastAsia="zh-TW"/>
              </w:rPr>
              <w:t>or network energy saving in time domain, at least dynamic scheduling PUSCH may not be received by the gNB (</w:t>
            </w:r>
            <w:proofErr w:type="gramStart"/>
            <w:r>
              <w:rPr>
                <w:rFonts w:ascii="Times New Roman" w:eastAsia="PMingLiU" w:hAnsi="Times New Roman"/>
                <w:color w:val="000000" w:themeColor="text1"/>
                <w:szCs w:val="20"/>
                <w:lang w:eastAsia="zh-TW"/>
              </w:rPr>
              <w:t>e.g.</w:t>
            </w:r>
            <w:proofErr w:type="gramEnd"/>
            <w:r>
              <w:rPr>
                <w:rFonts w:ascii="Times New Roman" w:eastAsia="PMingLiU" w:hAnsi="Times New Roman"/>
                <w:color w:val="000000" w:themeColor="text1"/>
                <w:szCs w:val="20"/>
                <w:lang w:eastAsia="zh-TW"/>
              </w:rPr>
              <w:t xml:space="preserve"> stop </w:t>
            </w:r>
            <w:proofErr w:type="spellStart"/>
            <w:r>
              <w:rPr>
                <w:rFonts w:ascii="Times New Roman" w:eastAsia="PMingLiU" w:hAnsi="Times New Roman"/>
                <w:color w:val="000000" w:themeColor="text1"/>
                <w:szCs w:val="20"/>
                <w:lang w:eastAsia="zh-TW"/>
              </w:rPr>
              <w:t>receivig</w:t>
            </w:r>
            <w:proofErr w:type="spellEnd"/>
            <w:r>
              <w:rPr>
                <w:rFonts w:ascii="Times New Roman" w:eastAsia="PMingLiU" w:hAnsi="Times New Roman"/>
                <w:color w:val="000000" w:themeColor="text1"/>
                <w:szCs w:val="20"/>
                <w:lang w:eastAsia="zh-TW"/>
              </w:rPr>
              <w:t xml:space="preserve"> for a period of time)</w:t>
            </w:r>
          </w:p>
        </w:tc>
      </w:tr>
      <w:tr w:rsidR="00566AA9" w14:paraId="7BE297F0" w14:textId="77777777">
        <w:tc>
          <w:tcPr>
            <w:tcW w:w="1332" w:type="dxa"/>
            <w:tcBorders>
              <w:top w:val="single" w:sz="4" w:space="0" w:color="auto"/>
              <w:bottom w:val="single" w:sz="4" w:space="0" w:color="auto"/>
            </w:tcBorders>
          </w:tcPr>
          <w:p w14:paraId="7BE297ED"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lastRenderedPageBreak/>
              <w:t>E</w:t>
            </w:r>
            <w:r>
              <w:rPr>
                <w:rFonts w:ascii="Times New Roman" w:eastAsiaTheme="minorEastAsia" w:hAnsi="Times New Roman"/>
                <w:color w:val="000000" w:themeColor="text1"/>
                <w:szCs w:val="20"/>
                <w:lang w:eastAsia="ko-KR"/>
              </w:rPr>
              <w:t>TRI</w:t>
            </w:r>
          </w:p>
        </w:tc>
        <w:tc>
          <w:tcPr>
            <w:tcW w:w="2488" w:type="dxa"/>
            <w:tcBorders>
              <w:top w:val="single" w:sz="4" w:space="0" w:color="auto"/>
              <w:bottom w:val="single" w:sz="4" w:space="0" w:color="auto"/>
            </w:tcBorders>
          </w:tcPr>
          <w:p w14:paraId="7BE297EE"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szCs w:val="20"/>
                <w:lang w:eastAsia="ko-KR"/>
              </w:rPr>
              <w:t>All UL signals/channels depending on gNB configuration</w:t>
            </w:r>
          </w:p>
        </w:tc>
        <w:tc>
          <w:tcPr>
            <w:tcW w:w="5533" w:type="dxa"/>
            <w:tcBorders>
              <w:top w:val="single" w:sz="4" w:space="0" w:color="auto"/>
              <w:bottom w:val="single" w:sz="4" w:space="0" w:color="auto"/>
            </w:tcBorders>
          </w:tcPr>
          <w:p w14:paraId="7BE297EF"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color w:val="000000" w:themeColor="text1"/>
                <w:szCs w:val="20"/>
                <w:lang w:eastAsia="ko-KR"/>
              </w:rPr>
              <w:t>To achieve the maximum NES gain, prohibiting all UL signals/channels during cell DRX non-active time can be considered as baseline.</w:t>
            </w:r>
            <w:r>
              <w:rPr>
                <w:rFonts w:ascii="Times New Roman" w:eastAsiaTheme="minorEastAsia" w:hAnsi="Times New Roman" w:hint="eastAsia"/>
                <w:color w:val="000000" w:themeColor="text1"/>
                <w:szCs w:val="20"/>
                <w:lang w:eastAsia="ko-KR"/>
              </w:rPr>
              <w:t xml:space="preserve"> </w:t>
            </w:r>
            <w:r>
              <w:rPr>
                <w:rFonts w:ascii="Times New Roman" w:eastAsiaTheme="minorEastAsia" w:hAnsi="Times New Roman"/>
                <w:color w:val="000000" w:themeColor="text1"/>
                <w:szCs w:val="20"/>
                <w:lang w:eastAsia="ko-KR"/>
              </w:rPr>
              <w:t>In addition, we can discuss which signals/channels can be allowed to be transmitted based on gNB configuration.</w:t>
            </w:r>
          </w:p>
        </w:tc>
      </w:tr>
      <w:tr w:rsidR="00566AA9" w14:paraId="7BE297F5" w14:textId="77777777">
        <w:tc>
          <w:tcPr>
            <w:tcW w:w="1332" w:type="dxa"/>
            <w:tcBorders>
              <w:top w:val="single" w:sz="4" w:space="0" w:color="auto"/>
              <w:bottom w:val="single" w:sz="4" w:space="0" w:color="auto"/>
            </w:tcBorders>
          </w:tcPr>
          <w:p w14:paraId="7BE297F1"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t>HiSilicon</w:t>
            </w:r>
            <w:proofErr w:type="spellEnd"/>
          </w:p>
        </w:tc>
        <w:tc>
          <w:tcPr>
            <w:tcW w:w="2488" w:type="dxa"/>
            <w:tcBorders>
              <w:top w:val="single" w:sz="4" w:space="0" w:color="auto"/>
              <w:bottom w:val="single" w:sz="4" w:space="0" w:color="auto"/>
            </w:tcBorders>
          </w:tcPr>
          <w:p w14:paraId="7BE297F2" w14:textId="77777777" w:rsidR="00566AA9" w:rsidRDefault="00AD41D1">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A</w:t>
            </w:r>
            <w:r>
              <w:rPr>
                <w:rFonts w:ascii="Times New Roman" w:hAnsi="Times New Roman"/>
                <w:szCs w:val="20"/>
                <w:lang w:eastAsia="zh-CN"/>
              </w:rPr>
              <w:t>t least UE-specific signals/channels, including semi-static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CG PUSCH periodic/semi-persistent SRS, SR, periodic/semi-persistent CSI report) and dynamic scheduled (e.g. DG PUSCH, aperiodic SRS and aperiodic CSI report)</w:t>
            </w:r>
          </w:p>
        </w:tc>
        <w:tc>
          <w:tcPr>
            <w:tcW w:w="5533" w:type="dxa"/>
            <w:tcBorders>
              <w:top w:val="single" w:sz="4" w:space="0" w:color="auto"/>
              <w:bottom w:val="single" w:sz="4" w:space="0" w:color="auto"/>
            </w:tcBorders>
          </w:tcPr>
          <w:p w14:paraId="7BE297F3"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ince WID had point out that cell DTX/DRX should avoid the impact to RRC IDLE/INACTIVE UEs. The common channels/signals should not be impacted. </w:t>
            </w:r>
          </w:p>
          <w:p w14:paraId="7BE297F4"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B</w:t>
            </w:r>
            <w:r>
              <w:rPr>
                <w:rFonts w:ascii="Times New Roman" w:hAnsi="Times New Roman"/>
                <w:szCs w:val="20"/>
                <w:lang w:eastAsia="zh-CN"/>
              </w:rPr>
              <w:t>esides, for greater network energy saving gain, cell DTX/DRX should be applied to as many channels/signals as possible.</w:t>
            </w:r>
          </w:p>
        </w:tc>
      </w:tr>
      <w:tr w:rsidR="00566AA9" w14:paraId="7BE297F9" w14:textId="77777777">
        <w:tc>
          <w:tcPr>
            <w:tcW w:w="1332" w:type="dxa"/>
            <w:tcBorders>
              <w:top w:val="single" w:sz="4" w:space="0" w:color="auto"/>
              <w:bottom w:val="single" w:sz="4" w:space="0" w:color="auto"/>
            </w:tcBorders>
          </w:tcPr>
          <w:p w14:paraId="7BE297F6"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NEC</w:t>
            </w:r>
          </w:p>
        </w:tc>
        <w:tc>
          <w:tcPr>
            <w:tcW w:w="2488" w:type="dxa"/>
            <w:tcBorders>
              <w:top w:val="single" w:sz="4" w:space="0" w:color="auto"/>
              <w:bottom w:val="single" w:sz="4" w:space="0" w:color="auto"/>
            </w:tcBorders>
          </w:tcPr>
          <w:p w14:paraId="7BE297F7"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CG PUSCH, SR, HARQ feedback, HARQ retransmission, CSI report, SRS</w:t>
            </w:r>
          </w:p>
        </w:tc>
        <w:tc>
          <w:tcPr>
            <w:tcW w:w="5533" w:type="dxa"/>
            <w:tcBorders>
              <w:top w:val="single" w:sz="4" w:space="0" w:color="auto"/>
              <w:bottom w:val="single" w:sz="4" w:space="0" w:color="auto"/>
            </w:tcBorders>
          </w:tcPr>
          <w:p w14:paraId="7BE297F8"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How to avoid impact on PRACH for initial access needs to be discussed.</w:t>
            </w:r>
          </w:p>
        </w:tc>
      </w:tr>
      <w:tr w:rsidR="00566AA9" w14:paraId="7BE297FE" w14:textId="77777777">
        <w:tc>
          <w:tcPr>
            <w:tcW w:w="1332" w:type="dxa"/>
            <w:tcBorders>
              <w:top w:val="single" w:sz="4" w:space="0" w:color="auto"/>
              <w:bottom w:val="single" w:sz="4" w:space="0" w:color="auto"/>
            </w:tcBorders>
          </w:tcPr>
          <w:p w14:paraId="7BE297FA"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2488" w:type="dxa"/>
            <w:tcBorders>
              <w:top w:val="single" w:sz="4" w:space="0" w:color="auto"/>
              <w:bottom w:val="single" w:sz="4" w:space="0" w:color="auto"/>
            </w:tcBorders>
          </w:tcPr>
          <w:p w14:paraId="7BE297FB" w14:textId="77777777" w:rsidR="00566AA9" w:rsidRDefault="00AD41D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PUSCH shall not be receivable during Cell DRX</w:t>
            </w:r>
          </w:p>
          <w:p w14:paraId="7BE297FC"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PRACH, SRS, SR, PUCCH and CSI report may be reconfigured </w:t>
            </w:r>
          </w:p>
        </w:tc>
        <w:tc>
          <w:tcPr>
            <w:tcW w:w="5533" w:type="dxa"/>
            <w:tcBorders>
              <w:top w:val="single" w:sz="4" w:space="0" w:color="auto"/>
              <w:bottom w:val="single" w:sz="4" w:space="0" w:color="auto"/>
            </w:tcBorders>
          </w:tcPr>
          <w:p w14:paraId="7BE297FD"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PUSCH shall not be available during Cell DRX OFF state, to guarantee energy savings. Channels like PRACH, SR, PUCCH may be at least available to reduce access latency, but they may be reconfigured to use less resources during Cell DRX. SRS and CSI Report may use a different configuration to match better the Cell DRX pattern.</w:t>
            </w:r>
          </w:p>
        </w:tc>
      </w:tr>
      <w:tr w:rsidR="00566AA9" w14:paraId="7BE29804" w14:textId="77777777">
        <w:tc>
          <w:tcPr>
            <w:tcW w:w="1332" w:type="dxa"/>
            <w:tcBorders>
              <w:top w:val="single" w:sz="4" w:space="0" w:color="auto"/>
              <w:bottom w:val="single" w:sz="4" w:space="0" w:color="auto"/>
            </w:tcBorders>
          </w:tcPr>
          <w:p w14:paraId="7BE297F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2488" w:type="dxa"/>
            <w:tcBorders>
              <w:top w:val="single" w:sz="4" w:space="0" w:color="auto"/>
              <w:bottom w:val="single" w:sz="4" w:space="0" w:color="auto"/>
            </w:tcBorders>
          </w:tcPr>
          <w:p w14:paraId="7BE2980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Channels/signals configured to transmit by higher layer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w:t>
            </w:r>
            <w:r>
              <w:rPr>
                <w:rFonts w:ascii="Times New Roman" w:hAnsi="Times New Roman" w:hint="eastAsia"/>
                <w:szCs w:val="20"/>
                <w:lang w:eastAsia="zh-CN"/>
              </w:rPr>
              <w:t>F</w:t>
            </w:r>
            <w:r>
              <w:rPr>
                <w:rFonts w:ascii="Times New Roman" w:hAnsi="Times New Roman"/>
                <w:szCs w:val="20"/>
                <w:lang w:eastAsia="zh-CN"/>
              </w:rPr>
              <w:t>or example, CG PUSCH, PUCCH with P/SP-CSI report, PUCCH with SR, PUCCH with SPS HARQ-ACK.</w:t>
            </w:r>
          </w:p>
        </w:tc>
        <w:tc>
          <w:tcPr>
            <w:tcW w:w="5533" w:type="dxa"/>
            <w:tcBorders>
              <w:top w:val="single" w:sz="4" w:space="0" w:color="auto"/>
              <w:bottom w:val="single" w:sz="4" w:space="0" w:color="auto"/>
            </w:tcBorders>
          </w:tcPr>
          <w:p w14:paraId="7BE2980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channels/signals have impact on idle/inactive UEs should be excluded and follow legacy.</w:t>
            </w:r>
          </w:p>
          <w:p w14:paraId="7BE29802" w14:textId="77777777" w:rsidR="00566AA9" w:rsidRDefault="00566AA9">
            <w:pPr>
              <w:pStyle w:val="BodyText"/>
              <w:spacing w:after="0"/>
              <w:rPr>
                <w:rFonts w:ascii="Times New Roman" w:hAnsi="Times New Roman"/>
                <w:szCs w:val="20"/>
                <w:lang w:eastAsia="zh-CN"/>
              </w:rPr>
            </w:pPr>
          </w:p>
          <w:p w14:paraId="7BE2980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channels/signals associated with a PDCCH should also be excluded and follow legacy. For example, DG PUSCH, PUCCH with DG HARQ-ACK, PUSCH with A-CSI report. gNB should have the full flexibility for dynamic scheduling. If gNB would like to avoid the channels on non-active duration, gNB can simply avoid such scheduling by not transmitting the PDCCH.</w:t>
            </w:r>
          </w:p>
        </w:tc>
      </w:tr>
      <w:tr w:rsidR="00566AA9" w14:paraId="7BE29808" w14:textId="77777777">
        <w:tc>
          <w:tcPr>
            <w:tcW w:w="1332" w:type="dxa"/>
            <w:tcBorders>
              <w:top w:val="single" w:sz="4" w:space="0" w:color="auto"/>
              <w:bottom w:val="single" w:sz="4" w:space="0" w:color="auto"/>
            </w:tcBorders>
          </w:tcPr>
          <w:p w14:paraId="7BE29805" w14:textId="77777777" w:rsidR="00566AA9" w:rsidRDefault="00AD41D1">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v</w:t>
            </w:r>
            <w:r>
              <w:rPr>
                <w:rFonts w:ascii="Times New Roman" w:hAnsi="Times New Roman"/>
                <w:color w:val="000000" w:themeColor="text1"/>
                <w:szCs w:val="20"/>
                <w:lang w:eastAsia="zh-CN"/>
              </w:rPr>
              <w:t>ivo</w:t>
            </w:r>
          </w:p>
        </w:tc>
        <w:tc>
          <w:tcPr>
            <w:tcW w:w="2488" w:type="dxa"/>
            <w:tcBorders>
              <w:top w:val="single" w:sz="4" w:space="0" w:color="auto"/>
              <w:bottom w:val="single" w:sz="4" w:space="0" w:color="auto"/>
            </w:tcBorders>
          </w:tcPr>
          <w:p w14:paraId="7BE29806"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At least DG PUSCH</w:t>
            </w:r>
          </w:p>
        </w:tc>
        <w:tc>
          <w:tcPr>
            <w:tcW w:w="5533" w:type="dxa"/>
            <w:tcBorders>
              <w:top w:val="single" w:sz="4" w:space="0" w:color="auto"/>
              <w:bottom w:val="single" w:sz="4" w:space="0" w:color="auto"/>
            </w:tcBorders>
          </w:tcPr>
          <w:p w14:paraId="7BE29807" w14:textId="77777777" w:rsidR="00566AA9" w:rsidRDefault="00AD41D1">
            <w:pPr>
              <w:pStyle w:val="BodyText"/>
              <w:spacing w:after="0"/>
              <w:rPr>
                <w:rFonts w:ascii="Times New Roman" w:hAnsi="Times New Roman"/>
                <w:szCs w:val="20"/>
                <w:lang w:eastAsia="zh-CN"/>
              </w:rPr>
            </w:pPr>
            <w:r>
              <w:rPr>
                <w:rFonts w:ascii="Times New Roman" w:eastAsia="DengXian" w:hAnsi="Times New Roman" w:hint="eastAsia"/>
                <w:color w:val="000000" w:themeColor="text1"/>
                <w:szCs w:val="20"/>
                <w:lang w:eastAsia="zh-CN"/>
              </w:rPr>
              <w:t>A</w:t>
            </w:r>
            <w:r>
              <w:rPr>
                <w:rFonts w:ascii="Times New Roman" w:eastAsia="DengXian" w:hAnsi="Times New Roman"/>
                <w:color w:val="000000" w:themeColor="text1"/>
                <w:szCs w:val="20"/>
                <w:lang w:eastAsia="zh-CN"/>
              </w:rPr>
              <w:t>s we commented, we need to analyze the pros and cons if one certain signals and channels are prohibited.</w:t>
            </w:r>
          </w:p>
        </w:tc>
      </w:tr>
      <w:tr w:rsidR="00566AA9" w14:paraId="7BE2980C" w14:textId="77777777">
        <w:tc>
          <w:tcPr>
            <w:tcW w:w="1332" w:type="dxa"/>
            <w:tcBorders>
              <w:top w:val="single" w:sz="4" w:space="0" w:color="auto"/>
              <w:bottom w:val="single" w:sz="4" w:space="0" w:color="auto"/>
            </w:tcBorders>
          </w:tcPr>
          <w:p w14:paraId="7BE29809" w14:textId="77777777" w:rsidR="00566AA9" w:rsidRDefault="00AD41D1">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C</w:t>
            </w:r>
            <w:r>
              <w:rPr>
                <w:rFonts w:ascii="Times New Roman" w:hAnsi="Times New Roman"/>
                <w:color w:val="000000" w:themeColor="text1"/>
                <w:szCs w:val="20"/>
                <w:lang w:eastAsia="zh-CN"/>
              </w:rPr>
              <w:t>hina Telecom</w:t>
            </w:r>
          </w:p>
        </w:tc>
        <w:tc>
          <w:tcPr>
            <w:tcW w:w="2488" w:type="dxa"/>
            <w:tcBorders>
              <w:top w:val="single" w:sz="4" w:space="0" w:color="auto"/>
              <w:bottom w:val="single" w:sz="4" w:space="0" w:color="auto"/>
            </w:tcBorders>
          </w:tcPr>
          <w:p w14:paraId="7BE2980A"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DG and CG Type 1 PUSCH, PRACH, SRS, PUC</w:t>
            </w:r>
            <w:r>
              <w:rPr>
                <w:rFonts w:ascii="Times New Roman" w:hAnsi="Times New Roman" w:hint="eastAsia"/>
                <w:color w:val="000000" w:themeColor="text1"/>
                <w:szCs w:val="20"/>
                <w:lang w:eastAsia="zh-CN"/>
              </w:rPr>
              <w:t>CH</w:t>
            </w:r>
          </w:p>
        </w:tc>
        <w:tc>
          <w:tcPr>
            <w:tcW w:w="5533" w:type="dxa"/>
            <w:tcBorders>
              <w:top w:val="single" w:sz="4" w:space="0" w:color="auto"/>
              <w:bottom w:val="single" w:sz="4" w:space="0" w:color="auto"/>
            </w:tcBorders>
          </w:tcPr>
          <w:p w14:paraId="7BE2980B" w14:textId="77777777" w:rsidR="00566AA9" w:rsidRDefault="00AD41D1">
            <w:pPr>
              <w:pStyle w:val="BodyText"/>
              <w:spacing w:after="0"/>
              <w:rPr>
                <w:rFonts w:ascii="Times New Roman" w:hAnsi="Times New Roman"/>
                <w:szCs w:val="20"/>
                <w:lang w:eastAsia="zh-CN"/>
              </w:rPr>
            </w:pPr>
            <w:r>
              <w:rPr>
                <w:rFonts w:ascii="Times New Roman" w:eastAsia="DengXian" w:hAnsi="Times New Roman"/>
                <w:color w:val="000000" w:themeColor="text1"/>
                <w:szCs w:val="20"/>
                <w:lang w:eastAsia="zh-CN"/>
              </w:rPr>
              <w:t xml:space="preserve">At least all the signals/channels need DCI scheduled should be stopped. In fact, we think only the </w:t>
            </w:r>
            <w:proofErr w:type="gramStart"/>
            <w:r>
              <w:rPr>
                <w:rFonts w:ascii="Times New Roman" w:eastAsia="DengXian" w:hAnsi="Times New Roman"/>
                <w:color w:val="000000" w:themeColor="text1"/>
                <w:szCs w:val="20"/>
                <w:lang w:eastAsia="zh-CN"/>
              </w:rPr>
              <w:t>wake up</w:t>
            </w:r>
            <w:proofErr w:type="gramEnd"/>
            <w:r>
              <w:rPr>
                <w:rFonts w:ascii="Times New Roman" w:eastAsia="DengXian" w:hAnsi="Times New Roman"/>
                <w:color w:val="000000" w:themeColor="text1"/>
                <w:szCs w:val="20"/>
                <w:lang w:eastAsia="zh-CN"/>
              </w:rPr>
              <w:t xml:space="preserve"> signal is needed, which can be related to the specific </w:t>
            </w:r>
            <w:r>
              <w:rPr>
                <w:rFonts w:ascii="Times New Roman" w:eastAsia="DengXian" w:hAnsi="Times New Roman" w:hint="eastAsia"/>
                <w:color w:val="000000" w:themeColor="text1"/>
                <w:szCs w:val="20"/>
                <w:lang w:eastAsia="zh-CN"/>
              </w:rPr>
              <w:t>cell</w:t>
            </w:r>
            <w:r>
              <w:rPr>
                <w:rFonts w:ascii="Times New Roman" w:eastAsia="DengXian" w:hAnsi="Times New Roman"/>
                <w:color w:val="000000" w:themeColor="text1"/>
                <w:szCs w:val="20"/>
                <w:lang w:eastAsia="zh-CN"/>
              </w:rPr>
              <w:t xml:space="preserve"> DTX/DR</w:t>
            </w:r>
            <w:r>
              <w:rPr>
                <w:rFonts w:ascii="Times New Roman" w:eastAsia="DengXian" w:hAnsi="Times New Roman" w:hint="eastAsia"/>
                <w:color w:val="000000" w:themeColor="text1"/>
                <w:szCs w:val="20"/>
                <w:lang w:eastAsia="zh-CN"/>
              </w:rPr>
              <w:t>X</w:t>
            </w:r>
            <w:r>
              <w:rPr>
                <w:rFonts w:ascii="Times New Roman" w:eastAsia="DengXian" w:hAnsi="Times New Roman"/>
                <w:color w:val="000000" w:themeColor="text1"/>
                <w:szCs w:val="20"/>
                <w:lang w:eastAsia="zh-CN"/>
              </w:rPr>
              <w:t xml:space="preserve"> mechanism.</w:t>
            </w:r>
          </w:p>
        </w:tc>
      </w:tr>
      <w:tr w:rsidR="00566AA9" w14:paraId="7BE29810" w14:textId="77777777">
        <w:tc>
          <w:tcPr>
            <w:tcW w:w="1332" w:type="dxa"/>
            <w:tcBorders>
              <w:top w:val="single" w:sz="4" w:space="0" w:color="auto"/>
              <w:bottom w:val="single" w:sz="4" w:space="0" w:color="auto"/>
            </w:tcBorders>
          </w:tcPr>
          <w:p w14:paraId="7BE2980D"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Qualcomm1</w:t>
            </w:r>
          </w:p>
        </w:tc>
        <w:tc>
          <w:tcPr>
            <w:tcW w:w="2488" w:type="dxa"/>
            <w:tcBorders>
              <w:top w:val="single" w:sz="4" w:space="0" w:color="auto"/>
              <w:bottom w:val="single" w:sz="4" w:space="0" w:color="auto"/>
            </w:tcBorders>
          </w:tcPr>
          <w:p w14:paraId="7BE2980E"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CG, SR</w:t>
            </w:r>
          </w:p>
        </w:tc>
        <w:tc>
          <w:tcPr>
            <w:tcW w:w="5533" w:type="dxa"/>
            <w:tcBorders>
              <w:top w:val="single" w:sz="4" w:space="0" w:color="auto"/>
              <w:bottom w:val="single" w:sz="4" w:space="0" w:color="auto"/>
            </w:tcBorders>
          </w:tcPr>
          <w:p w14:paraId="7BE2980F" w14:textId="77777777" w:rsidR="00566AA9" w:rsidRDefault="00566AA9">
            <w:pPr>
              <w:pStyle w:val="BodyText"/>
              <w:spacing w:after="0"/>
              <w:rPr>
                <w:rFonts w:ascii="Times New Roman" w:eastAsia="DengXian" w:hAnsi="Times New Roman"/>
                <w:color w:val="000000" w:themeColor="text1"/>
                <w:szCs w:val="20"/>
                <w:lang w:eastAsia="zh-CN"/>
              </w:rPr>
            </w:pPr>
          </w:p>
        </w:tc>
      </w:tr>
      <w:tr w:rsidR="00566AA9" w14:paraId="7BE29814" w14:textId="77777777">
        <w:tc>
          <w:tcPr>
            <w:tcW w:w="1332" w:type="dxa"/>
            <w:tcBorders>
              <w:top w:val="single" w:sz="4" w:space="0" w:color="auto"/>
            </w:tcBorders>
          </w:tcPr>
          <w:p w14:paraId="7BE29811"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LG Electronics</w:t>
            </w:r>
          </w:p>
        </w:tc>
        <w:tc>
          <w:tcPr>
            <w:tcW w:w="2488" w:type="dxa"/>
            <w:tcBorders>
              <w:top w:val="single" w:sz="4" w:space="0" w:color="auto"/>
            </w:tcBorders>
          </w:tcPr>
          <w:p w14:paraId="7BE29812"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szCs w:val="20"/>
                <w:lang w:eastAsia="zh-CN"/>
              </w:rPr>
              <w:t>A</w:t>
            </w:r>
            <w:r>
              <w:rPr>
                <w:rFonts w:ascii="Times New Roman" w:hAnsi="Times New Roman"/>
                <w:szCs w:val="20"/>
                <w:lang w:eastAsia="zh-CN"/>
              </w:rPr>
              <w:t>t least UE-specific signals/channels, including semi-static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CG-PUSCH, P/SP-SRS, SR, CSI report) and dynamic scheduled (e.g. DG PUSCH, AP SRS/CSI report)</w:t>
            </w:r>
          </w:p>
        </w:tc>
        <w:tc>
          <w:tcPr>
            <w:tcW w:w="5533" w:type="dxa"/>
            <w:tcBorders>
              <w:top w:val="single" w:sz="4" w:space="0" w:color="auto"/>
            </w:tcBorders>
          </w:tcPr>
          <w:p w14:paraId="7BE29813" w14:textId="77777777" w:rsidR="00566AA9" w:rsidRDefault="00AD41D1">
            <w:pPr>
              <w:pStyle w:val="BodyText"/>
              <w:spacing w:after="0"/>
              <w:rPr>
                <w:rFonts w:ascii="Times New Roman" w:eastAsia="DengXian" w:hAnsi="Times New Roman"/>
                <w:color w:val="000000" w:themeColor="text1"/>
                <w:szCs w:val="20"/>
                <w:lang w:eastAsia="zh-CN"/>
              </w:rPr>
            </w:pPr>
            <w:r>
              <w:rPr>
                <w:rFonts w:ascii="Times New Roman" w:eastAsia="DengXian" w:hAnsi="Times New Roman"/>
                <w:color w:val="000000" w:themeColor="text1"/>
                <w:szCs w:val="20"/>
                <w:lang w:eastAsia="zh-CN"/>
              </w:rPr>
              <w:t>Similar to set of DL signals/channels, the UL channels/signals for legacy UEs and Idle/inactive mode operations such as RACH, SR should not be affected by the Cell DTX/DRX operation. The transmission/reception of UE-specific signals/channels can be configured to be turned off during inactive time of Cell DTX/DRX.</w:t>
            </w:r>
          </w:p>
        </w:tc>
      </w:tr>
    </w:tbl>
    <w:p w14:paraId="7BE29815" w14:textId="77777777" w:rsidR="00566AA9" w:rsidRDefault="00566AA9">
      <w:pPr>
        <w:pStyle w:val="BodyText"/>
        <w:spacing w:after="0"/>
        <w:rPr>
          <w:rFonts w:ascii="Times New Roman" w:hAnsi="Times New Roman"/>
          <w:sz w:val="22"/>
          <w:szCs w:val="22"/>
          <w:lang w:eastAsia="zh-CN"/>
        </w:rPr>
      </w:pPr>
    </w:p>
    <w:p w14:paraId="7BE29816" w14:textId="77777777" w:rsidR="00566AA9" w:rsidRDefault="00566AA9">
      <w:pPr>
        <w:pStyle w:val="BodyText"/>
        <w:spacing w:after="0"/>
        <w:rPr>
          <w:rFonts w:ascii="Times New Roman" w:hAnsi="Times New Roman"/>
          <w:sz w:val="22"/>
          <w:szCs w:val="22"/>
          <w:lang w:eastAsia="zh-CN"/>
        </w:rPr>
      </w:pPr>
    </w:p>
    <w:p w14:paraId="7BE29817" w14:textId="77777777" w:rsidR="00566AA9" w:rsidRDefault="00566AA9">
      <w:pPr>
        <w:pStyle w:val="BodyText"/>
        <w:spacing w:after="0"/>
        <w:rPr>
          <w:rFonts w:ascii="Times New Roman" w:hAnsi="Times New Roman"/>
          <w:sz w:val="22"/>
          <w:szCs w:val="22"/>
          <w:lang w:eastAsia="zh-CN"/>
        </w:rPr>
      </w:pPr>
    </w:p>
    <w:p w14:paraId="7BE29818" w14:textId="77777777" w:rsidR="00566AA9" w:rsidRDefault="00AD41D1">
      <w:pPr>
        <w:pStyle w:val="Heading4"/>
        <w:rPr>
          <w:rFonts w:eastAsia="SimSun"/>
          <w:szCs w:val="18"/>
          <w:lang w:val="en-US" w:eastAsia="zh-CN"/>
        </w:rPr>
      </w:pPr>
      <w:r>
        <w:rPr>
          <w:rFonts w:eastAsia="SimSun"/>
          <w:szCs w:val="18"/>
          <w:lang w:val="en-US" w:eastAsia="zh-CN"/>
        </w:rPr>
        <w:t>== Summary of 1</w:t>
      </w:r>
      <w:r>
        <w:rPr>
          <w:rFonts w:eastAsia="SimSun"/>
          <w:szCs w:val="18"/>
          <w:vertAlign w:val="superscript"/>
          <w:lang w:val="en-US" w:eastAsia="zh-CN"/>
        </w:rPr>
        <w:t>st</w:t>
      </w:r>
      <w:r>
        <w:rPr>
          <w:rFonts w:eastAsia="SimSun"/>
          <w:szCs w:val="18"/>
          <w:lang w:val="en-US" w:eastAsia="zh-CN"/>
        </w:rPr>
        <w:t xml:space="preserve"> Round Discussions ==</w:t>
      </w:r>
    </w:p>
    <w:p w14:paraId="7BE29819"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Based on feedback so far, there are common set of signals and channel that are candidates for disablement/omission. However, there are some signals that may require discussion.</w:t>
      </w:r>
    </w:p>
    <w:p w14:paraId="7BE2981A"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assumes the exact set of signals and channels that will be disabled during DTX/DRX will need to be confirmed by RAN2 as the whole cell DTX/DRX framework is led by RAN2. </w:t>
      </w:r>
    </w:p>
    <w:p w14:paraId="7BE2981B" w14:textId="77777777" w:rsidR="00566AA9" w:rsidRDefault="00566AA9">
      <w:pPr>
        <w:pStyle w:val="BodyText"/>
        <w:spacing w:after="0"/>
        <w:rPr>
          <w:rFonts w:ascii="Times New Roman" w:hAnsi="Times New Roman"/>
          <w:sz w:val="22"/>
          <w:szCs w:val="22"/>
          <w:lang w:eastAsia="zh-CN"/>
        </w:rPr>
      </w:pPr>
    </w:p>
    <w:p w14:paraId="7BE2981C"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further discuss based on the following proposal. It would be good if the bracketed signal/channel (below) is discussed and clarified.</w:t>
      </w:r>
    </w:p>
    <w:p w14:paraId="7BE2981D" w14:textId="77777777" w:rsidR="00566AA9" w:rsidRDefault="00566AA9">
      <w:pPr>
        <w:pStyle w:val="BodyText"/>
        <w:spacing w:after="0"/>
        <w:rPr>
          <w:rFonts w:ascii="Times New Roman" w:hAnsi="Times New Roman"/>
          <w:sz w:val="22"/>
          <w:szCs w:val="22"/>
          <w:lang w:eastAsia="zh-CN"/>
        </w:rPr>
      </w:pPr>
    </w:p>
    <w:p w14:paraId="7BE2981E"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Please be aware that RAN2 has agreed to the following:</w:t>
      </w:r>
    </w:p>
    <w:tbl>
      <w:tblPr>
        <w:tblStyle w:val="TableGrid"/>
        <w:tblW w:w="0" w:type="auto"/>
        <w:tblLook w:val="04A0" w:firstRow="1" w:lastRow="0" w:firstColumn="1" w:lastColumn="0" w:noHBand="0" w:noVBand="1"/>
      </w:tblPr>
      <w:tblGrid>
        <w:gridCol w:w="9350"/>
      </w:tblGrid>
      <w:tr w:rsidR="00566AA9" w14:paraId="7BE29824" w14:textId="77777777">
        <w:tc>
          <w:tcPr>
            <w:tcW w:w="9350" w:type="dxa"/>
          </w:tcPr>
          <w:p w14:paraId="7BE2981F" w14:textId="77777777" w:rsidR="00566AA9" w:rsidRDefault="00AD41D1">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RAN2 Agreements</w:t>
            </w:r>
          </w:p>
          <w:p w14:paraId="7BE29820" w14:textId="77777777" w:rsidR="00566AA9" w:rsidRDefault="00AD41D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There will be no impact to RACH, paging, and SIBs in idle/inactive for both gNB and Rel-18 and legacy UEs</w:t>
            </w:r>
          </w:p>
          <w:p w14:paraId="7BE29821" w14:textId="77777777" w:rsidR="00566AA9" w:rsidRDefault="00AD41D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Rel-18 NES capable CONNECTED UE(s) can perform RACH and receive SIBs in non-active duration of cell DTX and/or DRX (i.e., same behavior for cell DTX and cell DRX).  No further enhancements for CBRA and CFRA will be pursued.</w:t>
            </w:r>
          </w:p>
          <w:p w14:paraId="7BE29822" w14:textId="77777777" w:rsidR="00566AA9" w:rsidRDefault="00AD41D1">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Pattern configuration for cell DRX/DTX is common for Rel-18 UEs in the cell. FFS whether we have DTX UE specific inactivity timer. FFS on configuration signaling and stage 3.</w:t>
            </w:r>
          </w:p>
          <w:p w14:paraId="7BE29823" w14:textId="77777777" w:rsidR="00566AA9" w:rsidRDefault="00AD41D1">
            <w:pPr>
              <w:pStyle w:val="BodyText"/>
              <w:numPr>
                <w:ilvl w:val="0"/>
                <w:numId w:val="15"/>
              </w:numPr>
              <w:spacing w:after="0"/>
              <w:outlineLvl w:val="4"/>
              <w:rPr>
                <w:rFonts w:ascii="Times New Roman" w:hAnsi="Times New Roman"/>
                <w:sz w:val="22"/>
                <w:szCs w:val="22"/>
                <w:lang w:eastAsia="zh-CN"/>
              </w:rPr>
            </w:pPr>
            <w:r>
              <w:rPr>
                <w:rFonts w:ascii="Times New Roman" w:hAnsi="Times New Roman"/>
                <w:sz w:val="22"/>
                <w:szCs w:val="22"/>
                <w:lang w:eastAsia="zh-CN"/>
              </w:rPr>
              <w:t xml:space="preserve">Confirm study item agreement that we can have separate DTX and DRX configuration. We will focus on designing DTX/DRX for at least single configuration. FFS whether multiple </w:t>
            </w:r>
            <w:proofErr w:type="gramStart"/>
            <w:r>
              <w:rPr>
                <w:rFonts w:ascii="Times New Roman" w:hAnsi="Times New Roman"/>
                <w:sz w:val="22"/>
                <w:szCs w:val="22"/>
                <w:lang w:eastAsia="zh-CN"/>
              </w:rPr>
              <w:t>configuration</w:t>
            </w:r>
            <w:proofErr w:type="gramEnd"/>
            <w:r>
              <w:rPr>
                <w:rFonts w:ascii="Times New Roman" w:hAnsi="Times New Roman"/>
                <w:sz w:val="22"/>
                <w:szCs w:val="22"/>
                <w:lang w:eastAsia="zh-CN"/>
              </w:rPr>
              <w:t xml:space="preserve"> of cell DTX or DRX will be supported.  </w:t>
            </w:r>
          </w:p>
        </w:tc>
      </w:tr>
    </w:tbl>
    <w:p w14:paraId="7BE29825" w14:textId="77777777" w:rsidR="00566AA9" w:rsidRDefault="00566AA9">
      <w:pPr>
        <w:pStyle w:val="BodyText"/>
        <w:spacing w:after="0"/>
        <w:rPr>
          <w:rFonts w:ascii="Times New Roman" w:hAnsi="Times New Roman"/>
          <w:sz w:val="22"/>
          <w:szCs w:val="22"/>
          <w:lang w:eastAsia="zh-CN"/>
        </w:rPr>
      </w:pPr>
    </w:p>
    <w:p w14:paraId="7BE29826" w14:textId="77777777" w:rsidR="00566AA9" w:rsidRDefault="00AD41D1">
      <w:pPr>
        <w:pStyle w:val="Heading5"/>
        <w:rPr>
          <w:rFonts w:eastAsia="SimSun"/>
          <w:szCs w:val="18"/>
          <w:lang w:val="en-US" w:eastAsia="zh-CN"/>
        </w:rPr>
      </w:pPr>
      <w:r>
        <w:rPr>
          <w:rFonts w:eastAsia="SimSun"/>
          <w:szCs w:val="18"/>
          <w:lang w:val="en-US" w:eastAsia="zh-CN"/>
        </w:rPr>
        <w:t>Proposal #2-1</w:t>
      </w:r>
    </w:p>
    <w:p w14:paraId="7BE29827"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RAN1 assumes the following signals/channel(s) may be candidates for omission/disablement during inactive periods of cell DTX/DRX. The exact assumption for set of signals/channels that may be disabled is FFS and to be confirmed by RAN2.</w:t>
      </w:r>
    </w:p>
    <w:p w14:paraId="7BE29828"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829"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Aperiodic CSI-RS</w:t>
      </w:r>
    </w:p>
    <w:p w14:paraId="7BE2982A"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CSI-RS</w:t>
      </w:r>
    </w:p>
    <w:p w14:paraId="7BE2982B"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82C"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USS</w:t>
      </w:r>
    </w:p>
    <w:p w14:paraId="7BE2982D"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2E"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DG PDSCH</w:t>
      </w:r>
    </w:p>
    <w:p w14:paraId="7BE2982F"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830"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7BE29831"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w:t>
      </w:r>
    </w:p>
    <w:p w14:paraId="7BE29832"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Aperiodic CSI in PUSCH</w:t>
      </w:r>
    </w:p>
    <w:p w14:paraId="7BE29833"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CSI in PUCCH</w:t>
      </w:r>
    </w:p>
    <w:p w14:paraId="7BE29834"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Aperiodic SRS</w:t>
      </w:r>
    </w:p>
    <w:p w14:paraId="7BE29835"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7BE29836"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37" w14:textId="77777777" w:rsidR="00566AA9" w:rsidRDefault="00AD41D1">
      <w:pPr>
        <w:pStyle w:val="BodyText"/>
        <w:numPr>
          <w:ilvl w:val="0"/>
          <w:numId w:val="21"/>
        </w:numPr>
        <w:spacing w:after="0"/>
        <w:rPr>
          <w:rFonts w:ascii="Times New Roman" w:hAnsi="Times New Roman"/>
          <w:i/>
          <w:iCs/>
          <w:sz w:val="22"/>
          <w:szCs w:val="22"/>
          <w:lang w:eastAsia="zh-CN"/>
        </w:rPr>
      </w:pPr>
      <w:r>
        <w:rPr>
          <w:rFonts w:ascii="Times New Roman" w:hAnsi="Times New Roman"/>
          <w:i/>
          <w:iCs/>
          <w:sz w:val="22"/>
          <w:szCs w:val="22"/>
          <w:lang w:eastAsia="zh-CN"/>
        </w:rPr>
        <w:lastRenderedPageBreak/>
        <w:t>Moderator note: SR and SPS disablement during inactive periods of cell DTX/DRX is under discussion in RAN2.</w:t>
      </w:r>
    </w:p>
    <w:p w14:paraId="7BE29838" w14:textId="77777777" w:rsidR="00566AA9" w:rsidRDefault="00566AA9">
      <w:pPr>
        <w:pStyle w:val="BodyText"/>
        <w:spacing w:after="0"/>
        <w:rPr>
          <w:rFonts w:ascii="Times New Roman" w:hAnsi="Times New Roman"/>
          <w:sz w:val="22"/>
          <w:szCs w:val="22"/>
          <w:lang w:eastAsia="zh-CN"/>
        </w:rPr>
      </w:pPr>
    </w:p>
    <w:p w14:paraId="7BE29839"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RAN1 assumes the following set of signals/channels are not affected by cell DTX/DRX operation (based on RAN2 agreements)</w:t>
      </w:r>
    </w:p>
    <w:p w14:paraId="7BE2983A" w14:textId="77777777" w:rsidR="00566AA9" w:rsidRDefault="00AD41D1">
      <w:pPr>
        <w:pStyle w:val="ListParagraph"/>
        <w:numPr>
          <w:ilvl w:val="0"/>
          <w:numId w:val="22"/>
        </w:numPr>
      </w:pPr>
      <w:r>
        <w:t>DL</w:t>
      </w:r>
    </w:p>
    <w:p w14:paraId="7BE2983B" w14:textId="77777777" w:rsidR="00566AA9" w:rsidRDefault="00AD41D1">
      <w:pPr>
        <w:pStyle w:val="ListParagraph"/>
        <w:numPr>
          <w:ilvl w:val="1"/>
          <w:numId w:val="22"/>
        </w:numPr>
      </w:pPr>
      <w:r>
        <w:t>SSB</w:t>
      </w:r>
    </w:p>
    <w:p w14:paraId="7BE2983C" w14:textId="77777777" w:rsidR="00566AA9" w:rsidRDefault="00AD41D1">
      <w:pPr>
        <w:pStyle w:val="ListParagraph"/>
        <w:numPr>
          <w:ilvl w:val="1"/>
          <w:numId w:val="22"/>
        </w:numPr>
      </w:pPr>
      <w:r>
        <w:t xml:space="preserve">PDCCH in </w:t>
      </w:r>
      <w:r>
        <w:rPr>
          <w:lang w:eastAsia="zh-CN"/>
        </w:rPr>
        <w:t>Type #0/0A/0B/1/1A/2/2A/3 CSS</w:t>
      </w:r>
    </w:p>
    <w:p w14:paraId="7BE2983D" w14:textId="77777777" w:rsidR="00566AA9" w:rsidRDefault="00AD41D1">
      <w:pPr>
        <w:pStyle w:val="ListParagraph"/>
        <w:numPr>
          <w:ilvl w:val="1"/>
          <w:numId w:val="22"/>
        </w:numPr>
      </w:pPr>
      <w:r>
        <w:rPr>
          <w:lang w:eastAsia="zh-CN"/>
        </w:rPr>
        <w:t>PDSCH for paging</w:t>
      </w:r>
    </w:p>
    <w:p w14:paraId="7BE2983E" w14:textId="77777777" w:rsidR="00566AA9" w:rsidRDefault="00AD41D1">
      <w:pPr>
        <w:pStyle w:val="ListParagraph"/>
        <w:numPr>
          <w:ilvl w:val="1"/>
          <w:numId w:val="22"/>
        </w:numPr>
      </w:pPr>
      <w:r>
        <w:rPr>
          <w:lang w:eastAsia="zh-CN"/>
        </w:rPr>
        <w:t>PDSCH for SI</w:t>
      </w:r>
    </w:p>
    <w:p w14:paraId="7BE2983F" w14:textId="77777777" w:rsidR="00566AA9" w:rsidRDefault="00AD41D1">
      <w:pPr>
        <w:pStyle w:val="ListParagraph"/>
        <w:numPr>
          <w:ilvl w:val="0"/>
          <w:numId w:val="22"/>
        </w:numPr>
      </w:pPr>
      <w:r>
        <w:rPr>
          <w:lang w:eastAsia="zh-CN"/>
        </w:rPr>
        <w:t>UL</w:t>
      </w:r>
    </w:p>
    <w:p w14:paraId="7BE29840" w14:textId="77777777" w:rsidR="00566AA9" w:rsidRDefault="00AD41D1">
      <w:pPr>
        <w:pStyle w:val="ListParagraph"/>
        <w:numPr>
          <w:ilvl w:val="1"/>
          <w:numId w:val="22"/>
        </w:numPr>
      </w:pPr>
      <w:r>
        <w:rPr>
          <w:lang w:eastAsia="zh-CN"/>
        </w:rPr>
        <w:t>PRACH</w:t>
      </w:r>
    </w:p>
    <w:p w14:paraId="7BE29841" w14:textId="77777777" w:rsidR="00566AA9" w:rsidRDefault="00566AA9">
      <w:pPr>
        <w:pStyle w:val="BodyText"/>
        <w:spacing w:after="0"/>
        <w:rPr>
          <w:rFonts w:ascii="Times New Roman" w:hAnsi="Times New Roman"/>
          <w:sz w:val="22"/>
          <w:szCs w:val="22"/>
          <w:lang w:eastAsia="zh-CN"/>
        </w:rPr>
      </w:pPr>
    </w:p>
    <w:p w14:paraId="7BE29842" w14:textId="77777777" w:rsidR="00566AA9" w:rsidRDefault="00566AA9">
      <w:pPr>
        <w:pStyle w:val="BodyText"/>
        <w:spacing w:after="0"/>
        <w:rPr>
          <w:rFonts w:ascii="Times New Roman" w:hAnsi="Times New Roman"/>
          <w:sz w:val="22"/>
          <w:szCs w:val="22"/>
          <w:lang w:eastAsia="zh-CN"/>
        </w:rPr>
      </w:pPr>
    </w:p>
    <w:p w14:paraId="7BE29843" w14:textId="77777777" w:rsidR="00566AA9" w:rsidRDefault="00566AA9">
      <w:pPr>
        <w:pStyle w:val="BodyText"/>
        <w:spacing w:after="0"/>
        <w:rPr>
          <w:rFonts w:ascii="Times New Roman" w:hAnsi="Times New Roman"/>
          <w:sz w:val="22"/>
          <w:szCs w:val="22"/>
          <w:lang w:eastAsia="zh-CN"/>
        </w:rPr>
      </w:pPr>
    </w:p>
    <w:p w14:paraId="7BE29844" w14:textId="77777777" w:rsidR="00566AA9" w:rsidRDefault="00AD41D1">
      <w:pPr>
        <w:pStyle w:val="Heading5"/>
        <w:rPr>
          <w:rFonts w:eastAsia="SimSun"/>
          <w:szCs w:val="18"/>
          <w:lang w:val="en-US" w:eastAsia="zh-CN"/>
        </w:rPr>
      </w:pPr>
      <w:r>
        <w:rPr>
          <w:rFonts w:eastAsia="SimSun"/>
          <w:szCs w:val="18"/>
          <w:lang w:val="en-US" w:eastAsia="zh-CN"/>
        </w:rPr>
        <w:t>Proposal #2-1A</w:t>
      </w:r>
    </w:p>
    <w:p w14:paraId="7BE29845" w14:textId="77777777" w:rsidR="00566AA9" w:rsidRDefault="00AD41D1">
      <w:pPr>
        <w:pStyle w:val="BodyText"/>
        <w:spacing w:after="0"/>
        <w:rPr>
          <w:rFonts w:ascii="Times New Roman" w:hAnsi="Times New Roman"/>
          <w:sz w:val="22"/>
          <w:szCs w:val="22"/>
          <w:lang w:eastAsia="zh-CN"/>
        </w:rPr>
      </w:pPr>
      <w:r>
        <w:rPr>
          <w:rFonts w:ascii="Times New Roman" w:hAnsi="Times New Roman"/>
          <w:strike/>
          <w:color w:val="C00000"/>
          <w:sz w:val="22"/>
          <w:szCs w:val="22"/>
          <w:lang w:eastAsia="zh-CN"/>
        </w:rPr>
        <w:t>RAN1 assumes</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At least</w:t>
      </w:r>
      <w:r>
        <w:rPr>
          <w:rFonts w:ascii="Times New Roman" w:hAnsi="Times New Roman"/>
          <w:sz w:val="22"/>
          <w:szCs w:val="22"/>
          <w:lang w:eastAsia="zh-CN"/>
        </w:rPr>
        <w:t xml:space="preserve"> the following </w:t>
      </w:r>
      <w:r>
        <w:rPr>
          <w:rFonts w:ascii="Times New Roman" w:hAnsi="Times New Roman"/>
          <w:color w:val="C00000"/>
          <w:sz w:val="22"/>
          <w:szCs w:val="22"/>
          <w:u w:val="single"/>
          <w:lang w:eastAsia="zh-CN"/>
        </w:rPr>
        <w:t xml:space="preserve">candidate </w:t>
      </w:r>
      <w:r>
        <w:rPr>
          <w:rFonts w:ascii="Times New Roman" w:hAnsi="Times New Roman"/>
          <w:sz w:val="22"/>
          <w:szCs w:val="22"/>
          <w:lang w:eastAsia="zh-CN"/>
        </w:rPr>
        <w:t>signals/channel</w:t>
      </w:r>
      <w:r>
        <w:rPr>
          <w:rFonts w:ascii="Times New Roman" w:hAnsi="Times New Roman"/>
          <w:strike/>
          <w:color w:val="C00000"/>
          <w:sz w:val="22"/>
          <w:szCs w:val="22"/>
          <w:lang w:eastAsia="zh-CN"/>
        </w:rPr>
        <w:t>(</w:t>
      </w:r>
      <w:r>
        <w:rPr>
          <w:rFonts w:ascii="Times New Roman" w:hAnsi="Times New Roman"/>
          <w:sz w:val="22"/>
          <w:szCs w:val="22"/>
          <w:lang w:eastAsia="zh-CN"/>
        </w:rPr>
        <w:t>s</w:t>
      </w:r>
      <w:r>
        <w:rPr>
          <w:rFonts w:ascii="Times New Roman" w:eastAsiaTheme="minorEastAsia" w:hAnsi="Times New Roman"/>
          <w:strike/>
          <w:color w:val="C00000"/>
          <w:sz w:val="22"/>
          <w:szCs w:val="22"/>
          <w:lang w:eastAsia="zh-CN"/>
        </w:rPr>
        <w:t>)</w:t>
      </w:r>
      <w:r>
        <w:rPr>
          <w:rFonts w:ascii="Times New Roman" w:eastAsiaTheme="minorEastAsia" w:hAnsi="Times New Roman"/>
          <w:color w:val="C00000"/>
          <w:sz w:val="22"/>
          <w:szCs w:val="22"/>
          <w:u w:val="double"/>
          <w:lang w:eastAsia="zh-CN"/>
        </w:rPr>
        <w:t>,</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which the UE</w:t>
      </w:r>
      <w:r>
        <w:rPr>
          <w:rFonts w:ascii="Times New Roman" w:hAnsi="Times New Roman"/>
          <w:sz w:val="22"/>
          <w:szCs w:val="22"/>
          <w:lang w:eastAsia="zh-CN"/>
        </w:rPr>
        <w:t xml:space="preserve"> may </w:t>
      </w:r>
      <w:r>
        <w:rPr>
          <w:rFonts w:ascii="Times New Roman" w:hAnsi="Times New Roman"/>
          <w:color w:val="C00000"/>
          <w:sz w:val="22"/>
          <w:szCs w:val="22"/>
          <w:u w:val="single"/>
          <w:lang w:eastAsia="zh-CN"/>
        </w:rPr>
        <w:t xml:space="preserve">be expect to not transmit or receive </w:t>
      </w:r>
      <w:r>
        <w:rPr>
          <w:rFonts w:ascii="Times New Roman" w:eastAsiaTheme="minorEastAsia" w:hAnsi="Times New Roman"/>
          <w:strike/>
          <w:color w:val="C00000"/>
          <w:sz w:val="22"/>
          <w:szCs w:val="22"/>
          <w:lang w:eastAsia="zh-CN"/>
        </w:rPr>
        <w:t>be candidates for omission/disablement</w:t>
      </w:r>
      <w:r>
        <w:rPr>
          <w:rFonts w:ascii="Times New Roman" w:hAnsi="Times New Roman"/>
          <w:sz w:val="22"/>
          <w:szCs w:val="22"/>
          <w:lang w:eastAsia="zh-CN"/>
        </w:rPr>
        <w:t xml:space="preserve"> during </w:t>
      </w:r>
      <w:r>
        <w:rPr>
          <w:rFonts w:ascii="Times New Roman" w:hAnsi="Times New Roman"/>
          <w:color w:val="C00000"/>
          <w:sz w:val="22"/>
          <w:szCs w:val="22"/>
          <w:u w:val="single"/>
          <w:lang w:eastAsia="zh-CN"/>
        </w:rPr>
        <w:t>non-active</w:t>
      </w:r>
      <w:r>
        <w:rPr>
          <w:rFonts w:ascii="Times New Roman" w:hAnsi="Times New Roman"/>
          <w:color w:val="C00000"/>
          <w:sz w:val="22"/>
          <w:szCs w:val="22"/>
          <w:lang w:eastAsia="zh-CN"/>
        </w:rPr>
        <w:t xml:space="preserve"> </w:t>
      </w:r>
      <w:r>
        <w:rPr>
          <w:rFonts w:ascii="Times New Roman" w:eastAsiaTheme="minorEastAsia" w:hAnsi="Times New Roman"/>
          <w:strike/>
          <w:color w:val="C00000"/>
          <w:sz w:val="22"/>
          <w:szCs w:val="22"/>
          <w:lang w:eastAsia="zh-CN"/>
        </w:rPr>
        <w:t>inactive</w:t>
      </w:r>
      <w:r>
        <w:rPr>
          <w:rFonts w:ascii="Times New Roman" w:hAnsi="Times New Roman"/>
          <w:sz w:val="22"/>
          <w:szCs w:val="22"/>
          <w:lang w:eastAsia="zh-CN"/>
        </w:rPr>
        <w:t xml:space="preserve"> periods of cell DTX/DRX</w:t>
      </w:r>
      <w:r>
        <w:rPr>
          <w:rFonts w:ascii="Times New Roman" w:hAnsi="Times New Roman"/>
          <w:color w:val="C00000"/>
          <w:sz w:val="22"/>
          <w:szCs w:val="22"/>
          <w:u w:val="single"/>
          <w:lang w:eastAsia="zh-CN"/>
        </w:rPr>
        <w:t>, are considered for further discussion</w:t>
      </w:r>
      <w:r>
        <w:rPr>
          <w:rFonts w:ascii="Times New Roman" w:hAnsi="Times New Roman"/>
          <w:sz w:val="22"/>
          <w:szCs w:val="22"/>
          <w:lang w:eastAsia="zh-CN"/>
        </w:rPr>
        <w:t xml:space="preserve">. The exact </w:t>
      </w:r>
      <w:r>
        <w:rPr>
          <w:rFonts w:ascii="Times New Roman" w:hAnsi="Times New Roman"/>
          <w:strike/>
          <w:color w:val="C00000"/>
          <w:sz w:val="22"/>
          <w:szCs w:val="22"/>
          <w:lang w:eastAsia="zh-CN"/>
        </w:rPr>
        <w:t>assumption for</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set of signals/channels that </w:t>
      </w:r>
      <w:r>
        <w:rPr>
          <w:rFonts w:ascii="Times New Roman" w:hAnsi="Times New Roman"/>
          <w:color w:val="C00000"/>
          <w:sz w:val="22"/>
          <w:szCs w:val="22"/>
          <w:u w:val="single"/>
          <w:lang w:eastAsia="zh-CN"/>
        </w:rPr>
        <w:t xml:space="preserve">the UE </w:t>
      </w:r>
      <w:r>
        <w:rPr>
          <w:rFonts w:ascii="Times New Roman" w:hAnsi="Times New Roman"/>
          <w:sz w:val="22"/>
          <w:szCs w:val="22"/>
          <w:lang w:eastAsia="zh-CN"/>
        </w:rPr>
        <w:t xml:space="preserve">may </w:t>
      </w:r>
      <w:r>
        <w:rPr>
          <w:rFonts w:ascii="Times New Roman" w:hAnsi="Times New Roman"/>
          <w:color w:val="C00000"/>
          <w:sz w:val="22"/>
          <w:szCs w:val="22"/>
          <w:u w:val="single"/>
          <w:lang w:eastAsia="zh-CN"/>
        </w:rPr>
        <w:t>be expected to not transmit or receive</w:t>
      </w:r>
      <w:r>
        <w:rPr>
          <w:rFonts w:ascii="Times New Roman" w:hAnsi="Times New Roman"/>
          <w:sz w:val="22"/>
          <w:szCs w:val="22"/>
          <w:lang w:eastAsia="zh-CN"/>
        </w:rPr>
        <w:t xml:space="preserve"> </w:t>
      </w:r>
      <w:r>
        <w:rPr>
          <w:rFonts w:ascii="Times New Roman" w:hAnsi="Times New Roman"/>
          <w:strike/>
          <w:color w:val="C00000"/>
          <w:sz w:val="22"/>
          <w:szCs w:val="22"/>
          <w:lang w:eastAsia="zh-CN"/>
        </w:rPr>
        <w:t>be disabled</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is FFS </w:t>
      </w:r>
      <w:r>
        <w:rPr>
          <w:rFonts w:ascii="Times New Roman" w:hAnsi="Times New Roman"/>
          <w:strike/>
          <w:color w:val="C00000"/>
          <w:sz w:val="22"/>
          <w:szCs w:val="22"/>
          <w:lang w:eastAsia="zh-CN"/>
        </w:rPr>
        <w:t>and to be confirmed by RAN2</w:t>
      </w:r>
      <w:r>
        <w:rPr>
          <w:rFonts w:ascii="Times New Roman" w:hAnsi="Times New Roman"/>
          <w:sz w:val="22"/>
          <w:szCs w:val="22"/>
          <w:lang w:eastAsia="zh-CN"/>
        </w:rPr>
        <w:t>.</w:t>
      </w:r>
    </w:p>
    <w:p w14:paraId="7BE29846"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847" w14:textId="77777777" w:rsidR="00566AA9" w:rsidRDefault="00AD41D1">
      <w:pPr>
        <w:pStyle w:val="BodyText"/>
        <w:numPr>
          <w:ilvl w:val="1"/>
          <w:numId w:val="20"/>
        </w:numPr>
        <w:spacing w:after="0"/>
        <w:rPr>
          <w:rFonts w:ascii="Times New Roman" w:eastAsiaTheme="minorEastAsia" w:hAnsi="Times New Roman"/>
          <w:strike/>
          <w:color w:val="C00000"/>
          <w:sz w:val="22"/>
          <w:szCs w:val="22"/>
          <w:lang w:eastAsia="zh-CN"/>
        </w:rPr>
      </w:pPr>
      <w:r>
        <w:rPr>
          <w:rFonts w:ascii="Times New Roman" w:eastAsiaTheme="minorEastAsia" w:hAnsi="Times New Roman"/>
          <w:strike/>
          <w:color w:val="C00000"/>
          <w:sz w:val="22"/>
          <w:szCs w:val="22"/>
          <w:lang w:eastAsia="zh-CN"/>
        </w:rPr>
        <w:t>Aperiodic CSI-RS</w:t>
      </w:r>
    </w:p>
    <w:p w14:paraId="7BE29848"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CSI-RS</w:t>
      </w:r>
    </w:p>
    <w:p w14:paraId="7BE29849" w14:textId="77777777" w:rsidR="00566AA9" w:rsidRDefault="00AD41D1">
      <w:pPr>
        <w:pStyle w:val="BodyText"/>
        <w:numPr>
          <w:ilvl w:val="1"/>
          <w:numId w:val="2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CSI-RS for Tracking</w:t>
      </w:r>
    </w:p>
    <w:p w14:paraId="7BE2984A"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84B"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USS</w:t>
      </w:r>
    </w:p>
    <w:p w14:paraId="7BE2984C"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trike/>
          <w:color w:val="C00000"/>
          <w:sz w:val="22"/>
          <w:szCs w:val="22"/>
          <w:lang w:eastAsia="zh-CN"/>
        </w:rPr>
        <w:t>[</w:t>
      </w:r>
      <w:r>
        <w:rPr>
          <w:rFonts w:ascii="Times New Roman" w:hAnsi="Times New Roman"/>
          <w:sz w:val="22"/>
          <w:szCs w:val="22"/>
          <w:lang w:eastAsia="zh-CN"/>
        </w:rPr>
        <w:t>CG-PDSCH (SPS)</w:t>
      </w:r>
      <w:r>
        <w:rPr>
          <w:rFonts w:ascii="Times New Roman" w:hAnsi="Times New Roman"/>
          <w:strike/>
          <w:color w:val="C00000"/>
          <w:sz w:val="22"/>
          <w:szCs w:val="22"/>
          <w:lang w:eastAsia="zh-CN"/>
        </w:rPr>
        <w:t>]</w:t>
      </w:r>
    </w:p>
    <w:p w14:paraId="7BE2984D" w14:textId="77777777" w:rsidR="00566AA9" w:rsidRDefault="00AD41D1">
      <w:pPr>
        <w:pStyle w:val="BodyText"/>
        <w:numPr>
          <w:ilvl w:val="1"/>
          <w:numId w:val="20"/>
        </w:numPr>
        <w:spacing w:after="0"/>
        <w:rPr>
          <w:rFonts w:ascii="Times New Roman" w:hAnsi="Times New Roman"/>
          <w:strike/>
          <w:sz w:val="22"/>
          <w:szCs w:val="22"/>
          <w:lang w:eastAsia="zh-CN"/>
        </w:rPr>
      </w:pPr>
      <w:r>
        <w:rPr>
          <w:rFonts w:ascii="Times New Roman" w:hAnsi="Times New Roman"/>
          <w:strike/>
          <w:color w:val="C00000"/>
          <w:sz w:val="22"/>
          <w:szCs w:val="22"/>
          <w:lang w:eastAsia="zh-CN"/>
        </w:rPr>
        <w:t>DG PDSCH</w:t>
      </w:r>
    </w:p>
    <w:p w14:paraId="7BE2984E"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84F"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trike/>
          <w:color w:val="C00000"/>
          <w:sz w:val="22"/>
          <w:szCs w:val="22"/>
          <w:lang w:eastAsia="zh-CN"/>
        </w:rPr>
        <w:t>[</w:t>
      </w:r>
      <w:r>
        <w:rPr>
          <w:rFonts w:ascii="Times New Roman" w:hAnsi="Times New Roman"/>
          <w:sz w:val="22"/>
          <w:szCs w:val="22"/>
          <w:lang w:eastAsia="zh-CN"/>
        </w:rPr>
        <w:t>SR</w:t>
      </w:r>
      <w:r>
        <w:rPr>
          <w:rFonts w:ascii="Times New Roman" w:hAnsi="Times New Roman"/>
          <w:strike/>
          <w:color w:val="C00000"/>
          <w:sz w:val="22"/>
          <w:szCs w:val="22"/>
          <w:lang w:eastAsia="zh-CN"/>
        </w:rPr>
        <w:t>]</w:t>
      </w:r>
    </w:p>
    <w:p w14:paraId="7BE29850"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PUCCH with HARQ feedback </w:t>
      </w:r>
      <w:r>
        <w:rPr>
          <w:rFonts w:ascii="Times New Roman" w:hAnsi="Times New Roman"/>
          <w:color w:val="C00000"/>
          <w:sz w:val="22"/>
          <w:szCs w:val="22"/>
          <w:u w:val="single"/>
          <w:lang w:eastAsia="zh-CN"/>
        </w:rPr>
        <w:t>for SPS PDSCH</w:t>
      </w:r>
    </w:p>
    <w:p w14:paraId="7BE29851" w14:textId="77777777" w:rsidR="00566AA9" w:rsidRDefault="00AD41D1">
      <w:pPr>
        <w:pStyle w:val="BodyText"/>
        <w:numPr>
          <w:ilvl w:val="1"/>
          <w:numId w:val="20"/>
        </w:numPr>
        <w:spacing w:after="0"/>
        <w:rPr>
          <w:rFonts w:ascii="Times New Roman" w:eastAsiaTheme="minorEastAsia" w:hAnsi="Times New Roman"/>
          <w:strike/>
          <w:color w:val="C00000"/>
          <w:sz w:val="22"/>
          <w:szCs w:val="22"/>
          <w:lang w:eastAsia="zh-CN"/>
        </w:rPr>
      </w:pPr>
      <w:r>
        <w:rPr>
          <w:rFonts w:ascii="Times New Roman" w:eastAsiaTheme="minorEastAsia" w:hAnsi="Times New Roman"/>
          <w:strike/>
          <w:color w:val="C00000"/>
          <w:sz w:val="22"/>
          <w:szCs w:val="22"/>
          <w:lang w:eastAsia="zh-CN"/>
        </w:rPr>
        <w:t>Aperiodic CSI in PUSCH</w:t>
      </w:r>
    </w:p>
    <w:p w14:paraId="7BE29852"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color w:val="C00000"/>
          <w:sz w:val="22"/>
          <w:szCs w:val="22"/>
          <w:u w:val="single"/>
          <w:lang w:eastAsia="zh-CN"/>
        </w:rPr>
        <w:t>PUCCH with</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Periodic/Semi-static CSI </w:t>
      </w:r>
      <w:r>
        <w:rPr>
          <w:rFonts w:ascii="Times New Roman" w:hAnsi="Times New Roman"/>
          <w:strike/>
          <w:color w:val="C00000"/>
          <w:sz w:val="22"/>
          <w:szCs w:val="22"/>
          <w:lang w:eastAsia="zh-CN"/>
        </w:rPr>
        <w:t>in PUCCH</w:t>
      </w:r>
    </w:p>
    <w:p w14:paraId="7BE29853" w14:textId="77777777" w:rsidR="00566AA9" w:rsidRDefault="00AD41D1">
      <w:pPr>
        <w:pStyle w:val="BodyText"/>
        <w:numPr>
          <w:ilvl w:val="1"/>
          <w:numId w:val="20"/>
        </w:numPr>
        <w:spacing w:after="0"/>
        <w:rPr>
          <w:rFonts w:ascii="Times New Roman" w:eastAsiaTheme="minorEastAsia" w:hAnsi="Times New Roman"/>
          <w:strike/>
          <w:color w:val="C00000"/>
          <w:sz w:val="22"/>
          <w:szCs w:val="22"/>
          <w:lang w:eastAsia="zh-CN"/>
        </w:rPr>
      </w:pPr>
      <w:r>
        <w:rPr>
          <w:rFonts w:ascii="Times New Roman" w:eastAsiaTheme="minorEastAsia" w:hAnsi="Times New Roman"/>
          <w:strike/>
          <w:color w:val="C00000"/>
          <w:sz w:val="22"/>
          <w:szCs w:val="22"/>
          <w:lang w:eastAsia="zh-CN"/>
        </w:rPr>
        <w:t>Aperiodic SRS</w:t>
      </w:r>
    </w:p>
    <w:p w14:paraId="7BE29854"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7BE29855"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trike/>
          <w:color w:val="C00000"/>
          <w:sz w:val="22"/>
          <w:szCs w:val="22"/>
          <w:lang w:eastAsia="zh-CN"/>
        </w:rPr>
        <w:t>[</w:t>
      </w:r>
      <w:r>
        <w:rPr>
          <w:rFonts w:ascii="Times New Roman" w:hAnsi="Times New Roman"/>
          <w:sz w:val="22"/>
          <w:szCs w:val="22"/>
          <w:lang w:eastAsia="zh-CN"/>
        </w:rPr>
        <w:t>CG-P</w:t>
      </w:r>
      <w:r>
        <w:rPr>
          <w:rFonts w:ascii="Times New Roman" w:hAnsi="Times New Roman"/>
          <w:strike/>
          <w:color w:val="C00000"/>
          <w:sz w:val="22"/>
          <w:szCs w:val="22"/>
          <w:lang w:eastAsia="zh-CN"/>
        </w:rPr>
        <w:t>D</w:t>
      </w:r>
      <w:r>
        <w:rPr>
          <w:rFonts w:ascii="Times New Roman" w:hAnsi="Times New Roman"/>
          <w:color w:val="C00000"/>
          <w:sz w:val="22"/>
          <w:szCs w:val="22"/>
          <w:u w:val="single"/>
          <w:lang w:eastAsia="zh-CN"/>
        </w:rPr>
        <w:t>U</w:t>
      </w:r>
      <w:r>
        <w:rPr>
          <w:rFonts w:ascii="Times New Roman" w:hAnsi="Times New Roman"/>
          <w:sz w:val="22"/>
          <w:szCs w:val="22"/>
          <w:lang w:eastAsia="zh-CN"/>
        </w:rPr>
        <w:t>SCH (SPS)</w:t>
      </w:r>
      <w:r>
        <w:rPr>
          <w:rFonts w:ascii="Times New Roman" w:hAnsi="Times New Roman"/>
          <w:strike/>
          <w:color w:val="C00000"/>
          <w:sz w:val="22"/>
          <w:szCs w:val="22"/>
          <w:lang w:eastAsia="zh-CN"/>
        </w:rPr>
        <w:t>]</w:t>
      </w:r>
    </w:p>
    <w:p w14:paraId="7BE29856" w14:textId="77777777" w:rsidR="00566AA9" w:rsidRDefault="00AD41D1">
      <w:pPr>
        <w:pStyle w:val="BodyText"/>
        <w:numPr>
          <w:ilvl w:val="0"/>
          <w:numId w:val="21"/>
        </w:numPr>
        <w:spacing w:after="0"/>
        <w:rPr>
          <w:rFonts w:ascii="Times New Roman" w:hAnsi="Times New Roman"/>
          <w:i/>
          <w:iCs/>
          <w:sz w:val="22"/>
          <w:szCs w:val="22"/>
          <w:lang w:eastAsia="zh-CN"/>
        </w:rPr>
      </w:pPr>
      <w:r>
        <w:rPr>
          <w:rFonts w:ascii="Times New Roman" w:hAnsi="Times New Roman"/>
          <w:i/>
          <w:iCs/>
          <w:strike/>
          <w:color w:val="C00000"/>
          <w:sz w:val="22"/>
          <w:szCs w:val="22"/>
          <w:lang w:eastAsia="zh-CN"/>
        </w:rPr>
        <w:t>Moderator note: SR and SPS disablement during inactive periods of cell DTX/DRX is under discussion in RAN2</w:t>
      </w:r>
      <w:r>
        <w:rPr>
          <w:rFonts w:ascii="Times New Roman" w:hAnsi="Times New Roman"/>
          <w:i/>
          <w:iCs/>
          <w:sz w:val="22"/>
          <w:szCs w:val="22"/>
          <w:lang w:eastAsia="zh-CN"/>
        </w:rPr>
        <w:t>.</w:t>
      </w:r>
    </w:p>
    <w:p w14:paraId="7BE29857" w14:textId="77777777" w:rsidR="00566AA9" w:rsidRDefault="00566AA9">
      <w:pPr>
        <w:pStyle w:val="BodyText"/>
        <w:spacing w:after="0"/>
        <w:rPr>
          <w:rFonts w:ascii="Times New Roman" w:hAnsi="Times New Roman"/>
          <w:sz w:val="22"/>
          <w:szCs w:val="22"/>
          <w:lang w:eastAsia="zh-CN"/>
        </w:rPr>
      </w:pPr>
    </w:p>
    <w:p w14:paraId="7BE29858" w14:textId="77777777" w:rsidR="00566AA9" w:rsidRDefault="00AD41D1">
      <w:pPr>
        <w:pStyle w:val="BodyText"/>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 xml:space="preserve">RAN1 assumes </w:t>
      </w:r>
      <w:r>
        <w:rPr>
          <w:rFonts w:ascii="Times New Roman" w:hAnsi="Times New Roman"/>
          <w:strike/>
          <w:color w:val="0070C0"/>
          <w:sz w:val="22"/>
          <w:szCs w:val="22"/>
          <w:u w:val="single"/>
          <w:lang w:eastAsia="zh-CN"/>
        </w:rPr>
        <w:t xml:space="preserve">at least </w:t>
      </w:r>
      <w:r>
        <w:rPr>
          <w:rFonts w:ascii="Times New Roman" w:hAnsi="Times New Roman"/>
          <w:strike/>
          <w:color w:val="0070C0"/>
          <w:sz w:val="22"/>
          <w:szCs w:val="22"/>
          <w:lang w:eastAsia="zh-CN"/>
        </w:rPr>
        <w:t>the following set of signals/channels are not affected by cell DTX/DRX operation (based on RAN2 agreements)</w:t>
      </w:r>
    </w:p>
    <w:p w14:paraId="7BE29859" w14:textId="77777777" w:rsidR="00566AA9" w:rsidRDefault="00AD41D1">
      <w:pPr>
        <w:pStyle w:val="ListParagraph"/>
        <w:numPr>
          <w:ilvl w:val="0"/>
          <w:numId w:val="22"/>
        </w:numPr>
        <w:rPr>
          <w:strike/>
          <w:color w:val="0070C0"/>
        </w:rPr>
      </w:pPr>
      <w:r>
        <w:rPr>
          <w:strike/>
          <w:color w:val="0070C0"/>
        </w:rPr>
        <w:t>DL</w:t>
      </w:r>
    </w:p>
    <w:p w14:paraId="7BE2985A" w14:textId="77777777" w:rsidR="00566AA9" w:rsidRDefault="00AD41D1">
      <w:pPr>
        <w:pStyle w:val="ListParagraph"/>
        <w:numPr>
          <w:ilvl w:val="1"/>
          <w:numId w:val="22"/>
        </w:numPr>
        <w:rPr>
          <w:strike/>
          <w:color w:val="0070C0"/>
        </w:rPr>
      </w:pPr>
      <w:r>
        <w:rPr>
          <w:strike/>
          <w:color w:val="0070C0"/>
        </w:rPr>
        <w:t>SSB</w:t>
      </w:r>
    </w:p>
    <w:p w14:paraId="7BE2985B" w14:textId="77777777" w:rsidR="00566AA9" w:rsidRDefault="00AD41D1">
      <w:pPr>
        <w:pStyle w:val="ListParagraph"/>
        <w:numPr>
          <w:ilvl w:val="1"/>
          <w:numId w:val="22"/>
        </w:numPr>
        <w:rPr>
          <w:strike/>
          <w:color w:val="0070C0"/>
        </w:rPr>
      </w:pPr>
      <w:r>
        <w:rPr>
          <w:strike/>
          <w:color w:val="0070C0"/>
        </w:rPr>
        <w:t xml:space="preserve">PDCCH in </w:t>
      </w:r>
      <w:r>
        <w:rPr>
          <w:strike/>
          <w:color w:val="0070C0"/>
          <w:lang w:eastAsia="zh-CN"/>
        </w:rPr>
        <w:t>Type #0/0A/0B/1/1A/2/2A/3 CSS</w:t>
      </w:r>
    </w:p>
    <w:p w14:paraId="7BE2985C" w14:textId="77777777" w:rsidR="00566AA9" w:rsidRDefault="00AD41D1">
      <w:pPr>
        <w:pStyle w:val="ListParagraph"/>
        <w:numPr>
          <w:ilvl w:val="1"/>
          <w:numId w:val="22"/>
        </w:numPr>
        <w:rPr>
          <w:strike/>
          <w:color w:val="0070C0"/>
        </w:rPr>
      </w:pPr>
      <w:r>
        <w:rPr>
          <w:strike/>
          <w:color w:val="0070C0"/>
          <w:lang w:eastAsia="zh-CN"/>
        </w:rPr>
        <w:t>PDSCH for paging</w:t>
      </w:r>
    </w:p>
    <w:p w14:paraId="7BE2985D" w14:textId="77777777" w:rsidR="00566AA9" w:rsidRDefault="00AD41D1">
      <w:pPr>
        <w:pStyle w:val="ListParagraph"/>
        <w:numPr>
          <w:ilvl w:val="1"/>
          <w:numId w:val="22"/>
        </w:numPr>
        <w:rPr>
          <w:strike/>
          <w:color w:val="0070C0"/>
        </w:rPr>
      </w:pPr>
      <w:r>
        <w:rPr>
          <w:strike/>
          <w:color w:val="0070C0"/>
          <w:lang w:eastAsia="zh-CN"/>
        </w:rPr>
        <w:t>PDSCH for SI</w:t>
      </w:r>
    </w:p>
    <w:p w14:paraId="7BE2985E" w14:textId="77777777" w:rsidR="00566AA9" w:rsidRDefault="00AD41D1">
      <w:pPr>
        <w:pStyle w:val="ListParagraph"/>
        <w:numPr>
          <w:ilvl w:val="0"/>
          <w:numId w:val="22"/>
        </w:numPr>
        <w:rPr>
          <w:strike/>
          <w:color w:val="0070C0"/>
        </w:rPr>
      </w:pPr>
      <w:r>
        <w:rPr>
          <w:strike/>
          <w:color w:val="0070C0"/>
          <w:lang w:eastAsia="zh-CN"/>
        </w:rPr>
        <w:t>UL</w:t>
      </w:r>
    </w:p>
    <w:p w14:paraId="7BE2985F" w14:textId="77777777" w:rsidR="00566AA9" w:rsidRDefault="00AD41D1">
      <w:pPr>
        <w:pStyle w:val="ListParagraph"/>
        <w:numPr>
          <w:ilvl w:val="1"/>
          <w:numId w:val="22"/>
        </w:numPr>
        <w:rPr>
          <w:strike/>
          <w:color w:val="0070C0"/>
        </w:rPr>
      </w:pPr>
      <w:r>
        <w:rPr>
          <w:strike/>
          <w:color w:val="0070C0"/>
          <w:lang w:eastAsia="zh-CN"/>
        </w:rPr>
        <w:lastRenderedPageBreak/>
        <w:t>PRACH</w:t>
      </w:r>
    </w:p>
    <w:p w14:paraId="7BE29860" w14:textId="77777777" w:rsidR="00566AA9" w:rsidRDefault="00566AA9">
      <w:pPr>
        <w:pStyle w:val="BodyText"/>
        <w:spacing w:after="0"/>
        <w:rPr>
          <w:rFonts w:ascii="Times New Roman" w:hAnsi="Times New Roman"/>
          <w:sz w:val="22"/>
          <w:szCs w:val="22"/>
          <w:lang w:eastAsia="zh-CN"/>
        </w:rPr>
      </w:pPr>
    </w:p>
    <w:p w14:paraId="7BE29861" w14:textId="77777777" w:rsidR="00566AA9" w:rsidRDefault="00566AA9">
      <w:pPr>
        <w:pStyle w:val="BodyText"/>
        <w:spacing w:after="0"/>
        <w:rPr>
          <w:rFonts w:ascii="Times New Roman" w:hAnsi="Times New Roman"/>
          <w:sz w:val="22"/>
          <w:szCs w:val="22"/>
          <w:lang w:eastAsia="zh-CN"/>
        </w:rPr>
      </w:pPr>
    </w:p>
    <w:p w14:paraId="7BE29862" w14:textId="77777777" w:rsidR="00566AA9" w:rsidRDefault="00AD41D1">
      <w:pPr>
        <w:rPr>
          <w:b/>
          <w:bCs/>
          <w:sz w:val="22"/>
          <w:szCs w:val="22"/>
        </w:rPr>
      </w:pPr>
      <w:r>
        <w:rPr>
          <w:b/>
          <w:bCs/>
          <w:sz w:val="22"/>
          <w:szCs w:val="22"/>
        </w:rPr>
        <w:t>Proposal #2-1A clean</w:t>
      </w:r>
    </w:p>
    <w:p w14:paraId="7BE29863"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At least the following candidate signals/channel</w:t>
      </w:r>
      <w:r>
        <w:rPr>
          <w:rFonts w:ascii="Times New Roman" w:hAnsi="Times New Roman"/>
          <w:strike/>
          <w:sz w:val="22"/>
          <w:szCs w:val="22"/>
          <w:lang w:eastAsia="zh-CN"/>
        </w:rPr>
        <w:t>(</w:t>
      </w:r>
      <w:r>
        <w:rPr>
          <w:rFonts w:ascii="Times New Roman" w:hAnsi="Times New Roman"/>
          <w:sz w:val="22"/>
          <w:szCs w:val="22"/>
          <w:lang w:eastAsia="zh-CN"/>
        </w:rPr>
        <w:t>s</w:t>
      </w:r>
      <w:r>
        <w:rPr>
          <w:rFonts w:ascii="Times New Roman" w:eastAsiaTheme="minorEastAsia" w:hAnsi="Times New Roman"/>
          <w:strike/>
          <w:sz w:val="22"/>
          <w:szCs w:val="22"/>
          <w:lang w:eastAsia="zh-CN"/>
        </w:rPr>
        <w:t>)</w:t>
      </w:r>
      <w:r>
        <w:rPr>
          <w:rFonts w:ascii="Times New Roman" w:eastAsiaTheme="minorEastAsia" w:hAnsi="Times New Roman"/>
          <w:sz w:val="22"/>
          <w:szCs w:val="22"/>
          <w:lang w:eastAsia="zh-CN"/>
        </w:rPr>
        <w:t>,</w:t>
      </w:r>
      <w:r>
        <w:rPr>
          <w:rFonts w:ascii="Times New Roman" w:hAnsi="Times New Roman"/>
          <w:sz w:val="22"/>
          <w:szCs w:val="22"/>
          <w:lang w:eastAsia="zh-CN"/>
        </w:rPr>
        <w:t xml:space="preserve"> which the UE may be expect to not transmit or receive during non-active periods of cell DTX/DRX, are considered for further discussion. The exact set of signals/channels that the UE may be expected to not transmit or receive is FFS.</w:t>
      </w:r>
    </w:p>
    <w:p w14:paraId="7BE29864"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865"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CSI-RS</w:t>
      </w:r>
    </w:p>
    <w:p w14:paraId="7BE29866"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CSI-RS for Tracking</w:t>
      </w:r>
    </w:p>
    <w:p w14:paraId="7BE29867"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868"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USS</w:t>
      </w:r>
    </w:p>
    <w:p w14:paraId="7BE29869"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6A"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86B"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7BE2986C"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SPS PDSCH</w:t>
      </w:r>
    </w:p>
    <w:p w14:paraId="7BE2986D"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Periodic/Semi-static CSI</w:t>
      </w:r>
    </w:p>
    <w:p w14:paraId="7BE2986E"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7BE2986F"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CG-PUSCH (SPS)</w:t>
      </w:r>
    </w:p>
    <w:p w14:paraId="7BE29870" w14:textId="77777777" w:rsidR="00566AA9" w:rsidRDefault="00566AA9">
      <w:pPr>
        <w:pStyle w:val="BodyText"/>
        <w:spacing w:after="0"/>
        <w:rPr>
          <w:rFonts w:ascii="Times New Roman" w:hAnsi="Times New Roman"/>
          <w:sz w:val="22"/>
          <w:szCs w:val="22"/>
          <w:lang w:eastAsia="zh-CN"/>
        </w:rPr>
      </w:pPr>
    </w:p>
    <w:p w14:paraId="7BE29871" w14:textId="77777777" w:rsidR="00566AA9" w:rsidRDefault="00566AA9">
      <w:pPr>
        <w:pStyle w:val="BodyText"/>
        <w:spacing w:after="0"/>
        <w:rPr>
          <w:rFonts w:ascii="Times New Roman" w:hAnsi="Times New Roman"/>
          <w:sz w:val="22"/>
          <w:szCs w:val="22"/>
          <w:lang w:eastAsia="zh-CN"/>
        </w:rPr>
      </w:pPr>
    </w:p>
    <w:p w14:paraId="7BE29872" w14:textId="77777777" w:rsidR="00566AA9" w:rsidRDefault="00AD41D1">
      <w:pPr>
        <w:pStyle w:val="Heading4"/>
        <w:rPr>
          <w:rFonts w:eastAsia="SimSun"/>
          <w:szCs w:val="18"/>
          <w:lang w:val="en-US" w:eastAsia="zh-CN"/>
        </w:rPr>
      </w:pPr>
      <w:r>
        <w:rPr>
          <w:rFonts w:eastAsia="SimSun"/>
          <w:szCs w:val="18"/>
          <w:lang w:val="en-US" w:eastAsia="zh-CN"/>
        </w:rPr>
        <w:t>[CLOSED] 2</w:t>
      </w:r>
      <w:r>
        <w:rPr>
          <w:rFonts w:eastAsia="SimSun"/>
          <w:szCs w:val="18"/>
          <w:vertAlign w:val="superscript"/>
          <w:lang w:val="en-US" w:eastAsia="zh-CN"/>
        </w:rPr>
        <w:t>nd</w:t>
      </w:r>
      <w:r>
        <w:rPr>
          <w:rFonts w:eastAsia="SimSun"/>
          <w:szCs w:val="18"/>
          <w:lang w:val="en-US" w:eastAsia="zh-CN"/>
        </w:rPr>
        <w:t xml:space="preserve"> Round Discussions</w:t>
      </w:r>
    </w:p>
    <w:p w14:paraId="7BE29873" w14:textId="77777777" w:rsidR="00566AA9" w:rsidRDefault="00AD41D1">
      <w:pPr>
        <w:rPr>
          <w:lang w:eastAsia="zh-CN"/>
        </w:rPr>
      </w:pPr>
      <w:r>
        <w:rPr>
          <w:lang w:eastAsia="zh-CN"/>
        </w:rPr>
        <w:t>Moderator ask companies provide comments on Proposal #2-1.</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876" w14:textId="77777777">
        <w:tc>
          <w:tcPr>
            <w:tcW w:w="1705" w:type="dxa"/>
            <w:shd w:val="clear" w:color="auto" w:fill="FBE4D5" w:themeFill="accent2" w:themeFillTint="33"/>
          </w:tcPr>
          <w:p w14:paraId="7BE2987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87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899" w14:textId="77777777">
        <w:tc>
          <w:tcPr>
            <w:tcW w:w="1705" w:type="dxa"/>
          </w:tcPr>
          <w:p w14:paraId="7BE29877"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7BE2987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We suggest the following modification,</w:t>
            </w:r>
          </w:p>
          <w:p w14:paraId="7BE29879"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RAN1 assumes the following signals/channel(s) may be candidates for omission/disablement during inactive periods of cell DTX/DRX. The exact assumption for set of signals/channels that may be disabled is FFS and to be confirmed by RAN2.</w:t>
            </w:r>
          </w:p>
          <w:p w14:paraId="7BE2987A" w14:textId="77777777" w:rsidR="00566AA9" w:rsidRDefault="00AD41D1">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DL</w:t>
            </w:r>
          </w:p>
          <w:p w14:paraId="7BE2987B" w14:textId="77777777" w:rsidR="00566AA9" w:rsidRDefault="00AD41D1">
            <w:pPr>
              <w:pStyle w:val="BodyText"/>
              <w:numPr>
                <w:ilvl w:val="1"/>
                <w:numId w:val="22"/>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Aperiodic CSI-RS</w:t>
            </w:r>
          </w:p>
          <w:p w14:paraId="7BE2987C"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Periodic/Semi-static CSI-RS</w:t>
            </w:r>
          </w:p>
          <w:p w14:paraId="7BE2987D"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PRS</w:t>
            </w:r>
          </w:p>
          <w:p w14:paraId="7BE2987E"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PDCCH in USS</w:t>
            </w:r>
            <w:r>
              <w:rPr>
                <w:rFonts w:ascii="Times New Roman" w:hAnsi="Times New Roman" w:hint="eastAsia"/>
                <w:color w:val="FF0000"/>
                <w:sz w:val="22"/>
                <w:szCs w:val="22"/>
                <w:lang w:eastAsia="zh-CN"/>
              </w:rPr>
              <w:t>/</w:t>
            </w:r>
            <w:r>
              <w:rPr>
                <w:rFonts w:ascii="Times New Roman" w:hAnsi="Times New Roman"/>
                <w:color w:val="FF0000"/>
                <w:sz w:val="22"/>
                <w:szCs w:val="22"/>
                <w:lang w:eastAsia="zh-CN"/>
              </w:rPr>
              <w:t>Type #3 CSS</w:t>
            </w:r>
          </w:p>
          <w:p w14:paraId="7BE2987F"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80"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DG PDSCH</w:t>
            </w:r>
          </w:p>
          <w:p w14:paraId="7BE29881" w14:textId="77777777" w:rsidR="00566AA9" w:rsidRDefault="00AD41D1">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UL</w:t>
            </w:r>
          </w:p>
          <w:p w14:paraId="7BE29882"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[SR]</w:t>
            </w:r>
          </w:p>
          <w:p w14:paraId="7BE29883"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PUCCH with HARQ feedback</w:t>
            </w:r>
            <w:r>
              <w:rPr>
                <w:rFonts w:ascii="Times New Roman" w:hAnsi="Times New Roman"/>
                <w:color w:val="FF0000"/>
                <w:sz w:val="22"/>
                <w:szCs w:val="22"/>
                <w:lang w:eastAsia="zh-CN"/>
              </w:rPr>
              <w:t xml:space="preserve"> </w:t>
            </w:r>
            <w:r>
              <w:rPr>
                <w:rFonts w:ascii="Times New Roman" w:hAnsi="Times New Roman" w:hint="eastAsia"/>
                <w:color w:val="FF0000"/>
                <w:sz w:val="22"/>
                <w:szCs w:val="22"/>
                <w:lang w:eastAsia="zh-CN"/>
              </w:rPr>
              <w:t>for</w:t>
            </w:r>
            <w:r>
              <w:rPr>
                <w:rFonts w:ascii="Times New Roman" w:hAnsi="Times New Roman"/>
                <w:color w:val="FF0000"/>
                <w:sz w:val="22"/>
                <w:szCs w:val="22"/>
                <w:lang w:eastAsia="zh-CN"/>
              </w:rPr>
              <w:t xml:space="preserve"> SPS PDSCH</w:t>
            </w:r>
          </w:p>
          <w:p w14:paraId="7BE29884" w14:textId="77777777" w:rsidR="00566AA9" w:rsidRDefault="00AD41D1">
            <w:pPr>
              <w:pStyle w:val="BodyText"/>
              <w:numPr>
                <w:ilvl w:val="1"/>
                <w:numId w:val="22"/>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Aperiodic CSI in PUSCH</w:t>
            </w:r>
          </w:p>
          <w:p w14:paraId="7BE29885"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Periodic/Semi-static CSI in PUCCH</w:t>
            </w:r>
          </w:p>
          <w:p w14:paraId="7BE29886" w14:textId="77777777" w:rsidR="00566AA9" w:rsidRDefault="00AD41D1">
            <w:pPr>
              <w:pStyle w:val="BodyText"/>
              <w:numPr>
                <w:ilvl w:val="1"/>
                <w:numId w:val="22"/>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Aperiodic SRS</w:t>
            </w:r>
          </w:p>
          <w:p w14:paraId="7BE29887"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7BE29888" w14:textId="77777777" w:rsidR="00566AA9" w:rsidRDefault="00AD41D1">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89"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RAN1 assumes the following set of signals/channels are not affected by cell DTX/DRX operation (based on RAN2 agreements)</w:t>
            </w:r>
          </w:p>
          <w:p w14:paraId="7BE2988A" w14:textId="77777777" w:rsidR="00566AA9" w:rsidRDefault="00AD41D1">
            <w:pPr>
              <w:pStyle w:val="ListParagraph"/>
              <w:numPr>
                <w:ilvl w:val="0"/>
                <w:numId w:val="22"/>
              </w:numPr>
            </w:pPr>
            <w:r>
              <w:t>DL</w:t>
            </w:r>
          </w:p>
          <w:p w14:paraId="7BE2988B" w14:textId="77777777" w:rsidR="00566AA9" w:rsidRDefault="00AD41D1">
            <w:pPr>
              <w:pStyle w:val="ListParagraph"/>
              <w:numPr>
                <w:ilvl w:val="1"/>
                <w:numId w:val="22"/>
              </w:numPr>
            </w:pPr>
            <w:r>
              <w:t>SSB</w:t>
            </w:r>
          </w:p>
          <w:p w14:paraId="7BE2988C" w14:textId="77777777" w:rsidR="00566AA9" w:rsidRDefault="00AD41D1">
            <w:pPr>
              <w:pStyle w:val="ListParagraph"/>
              <w:numPr>
                <w:ilvl w:val="1"/>
                <w:numId w:val="22"/>
              </w:numPr>
            </w:pPr>
            <w:r>
              <w:t xml:space="preserve">PDCCH in </w:t>
            </w:r>
            <w:r>
              <w:rPr>
                <w:lang w:eastAsia="zh-CN"/>
              </w:rPr>
              <w:t>Type #0/0A/0B/1/1A/2/2A/</w:t>
            </w:r>
            <w:r>
              <w:rPr>
                <w:strike/>
                <w:color w:val="FF0000"/>
                <w:lang w:eastAsia="zh-CN"/>
              </w:rPr>
              <w:t>3 CSS</w:t>
            </w:r>
          </w:p>
          <w:p w14:paraId="7BE2988D" w14:textId="77777777" w:rsidR="00566AA9" w:rsidRDefault="00AD41D1">
            <w:pPr>
              <w:pStyle w:val="ListParagraph"/>
              <w:numPr>
                <w:ilvl w:val="1"/>
                <w:numId w:val="22"/>
              </w:numPr>
            </w:pPr>
            <w:r>
              <w:rPr>
                <w:lang w:eastAsia="zh-CN"/>
              </w:rPr>
              <w:t>PDSCH for paging</w:t>
            </w:r>
          </w:p>
          <w:p w14:paraId="7BE2988E" w14:textId="77777777" w:rsidR="00566AA9" w:rsidRDefault="00AD41D1">
            <w:pPr>
              <w:pStyle w:val="ListParagraph"/>
              <w:numPr>
                <w:ilvl w:val="1"/>
                <w:numId w:val="22"/>
              </w:numPr>
            </w:pPr>
            <w:r>
              <w:rPr>
                <w:lang w:eastAsia="zh-CN"/>
              </w:rPr>
              <w:t>PDSCH for SI</w:t>
            </w:r>
          </w:p>
          <w:p w14:paraId="7BE2988F" w14:textId="77777777" w:rsidR="00566AA9" w:rsidRDefault="00AD41D1">
            <w:pPr>
              <w:pStyle w:val="ListParagraph"/>
              <w:numPr>
                <w:ilvl w:val="1"/>
                <w:numId w:val="22"/>
              </w:numPr>
              <w:rPr>
                <w:color w:val="FF0000"/>
              </w:rPr>
            </w:pPr>
            <w:r>
              <w:rPr>
                <w:color w:val="FF0000"/>
              </w:rPr>
              <w:t>Aperiodic CSI-RS</w:t>
            </w:r>
          </w:p>
          <w:p w14:paraId="7BE29890" w14:textId="77777777" w:rsidR="00566AA9" w:rsidRDefault="00566AA9">
            <w:pPr>
              <w:pStyle w:val="ListParagraph"/>
              <w:ind w:left="1440"/>
            </w:pPr>
          </w:p>
          <w:p w14:paraId="7BE29891" w14:textId="77777777" w:rsidR="00566AA9" w:rsidRDefault="00AD41D1">
            <w:pPr>
              <w:pStyle w:val="ListParagraph"/>
              <w:numPr>
                <w:ilvl w:val="0"/>
                <w:numId w:val="22"/>
              </w:numPr>
            </w:pPr>
            <w:r>
              <w:rPr>
                <w:lang w:eastAsia="zh-CN"/>
              </w:rPr>
              <w:t>UL</w:t>
            </w:r>
          </w:p>
          <w:p w14:paraId="7BE29892" w14:textId="77777777" w:rsidR="00566AA9" w:rsidRDefault="00AD41D1">
            <w:pPr>
              <w:pStyle w:val="ListParagraph"/>
              <w:numPr>
                <w:ilvl w:val="1"/>
                <w:numId w:val="22"/>
              </w:numPr>
            </w:pPr>
            <w:r>
              <w:rPr>
                <w:lang w:eastAsia="zh-CN"/>
              </w:rPr>
              <w:t>PRACH</w:t>
            </w:r>
          </w:p>
          <w:p w14:paraId="7BE29893" w14:textId="77777777" w:rsidR="00566AA9" w:rsidRDefault="00AD41D1">
            <w:pPr>
              <w:pStyle w:val="ListParagraph"/>
              <w:numPr>
                <w:ilvl w:val="1"/>
                <w:numId w:val="22"/>
              </w:numPr>
              <w:rPr>
                <w:color w:val="FF0000"/>
              </w:rPr>
            </w:pPr>
            <w:r>
              <w:rPr>
                <w:color w:val="FF0000"/>
              </w:rPr>
              <w:t>Aperiodic SRS</w:t>
            </w:r>
          </w:p>
          <w:p w14:paraId="7BE29894" w14:textId="77777777" w:rsidR="00566AA9" w:rsidRDefault="00AD41D1">
            <w:pPr>
              <w:pStyle w:val="ListParagraph"/>
              <w:numPr>
                <w:ilvl w:val="1"/>
                <w:numId w:val="22"/>
              </w:numPr>
              <w:rPr>
                <w:color w:val="FF0000"/>
              </w:rPr>
            </w:pPr>
            <w:r>
              <w:rPr>
                <w:color w:val="FF0000"/>
              </w:rPr>
              <w:t>Aperiodic CSI (both in PUCCH and in PUSCH)</w:t>
            </w:r>
          </w:p>
          <w:p w14:paraId="7BE29895" w14:textId="77777777" w:rsidR="00566AA9" w:rsidRDefault="00AD41D1">
            <w:pPr>
              <w:pStyle w:val="BodyText"/>
              <w:numPr>
                <w:ilvl w:val="1"/>
                <w:numId w:val="22"/>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PUCCH with HARQ feedback </w:t>
            </w:r>
            <w:r>
              <w:rPr>
                <w:rFonts w:ascii="Times New Roman" w:hAnsi="Times New Roman" w:hint="eastAsia"/>
                <w:color w:val="FF0000"/>
                <w:sz w:val="22"/>
                <w:szCs w:val="22"/>
                <w:lang w:eastAsia="zh-CN"/>
              </w:rPr>
              <w:t>for</w:t>
            </w:r>
            <w:r>
              <w:rPr>
                <w:rFonts w:ascii="Times New Roman" w:hAnsi="Times New Roman"/>
                <w:color w:val="FF0000"/>
                <w:sz w:val="22"/>
                <w:szCs w:val="22"/>
                <w:lang w:eastAsia="zh-CN"/>
              </w:rPr>
              <w:t xml:space="preserve"> DG PDSCH</w:t>
            </w:r>
          </w:p>
          <w:p w14:paraId="7BE29896" w14:textId="77777777" w:rsidR="00566AA9" w:rsidRDefault="00566AA9">
            <w:pPr>
              <w:pStyle w:val="ListParagraph"/>
              <w:ind w:left="1440"/>
            </w:pPr>
          </w:p>
          <w:p w14:paraId="7BE2989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For Type #3 CSS, it is configured by UE specific signaling for RRC connected UE, it would not impact RRC idle UE. C</w:t>
            </w:r>
            <w:r>
              <w:rPr>
                <w:rFonts w:ascii="Times New Roman" w:hAnsi="Times New Roman" w:hint="eastAsia"/>
                <w:szCs w:val="20"/>
                <w:lang w:eastAsia="zh-CN"/>
              </w:rPr>
              <w:t>urrent</w:t>
            </w:r>
            <w:r>
              <w:rPr>
                <w:rFonts w:ascii="Times New Roman" w:hAnsi="Times New Roman"/>
                <w:szCs w:val="20"/>
                <w:lang w:eastAsia="zh-CN"/>
              </w:rPr>
              <w:t xml:space="preserve">ly we do not see the need to keep it as </w:t>
            </w:r>
            <w:proofErr w:type="spellStart"/>
            <w:proofErr w:type="gramStart"/>
            <w:r>
              <w:rPr>
                <w:rFonts w:ascii="Times New Roman" w:hAnsi="Times New Roman"/>
                <w:szCs w:val="20"/>
                <w:lang w:eastAsia="zh-CN"/>
              </w:rPr>
              <w:t>a</w:t>
            </w:r>
            <w:proofErr w:type="spellEnd"/>
            <w:proofErr w:type="gramEnd"/>
            <w:r>
              <w:rPr>
                <w:rFonts w:ascii="Times New Roman" w:hAnsi="Times New Roman"/>
                <w:szCs w:val="20"/>
                <w:lang w:eastAsia="zh-CN"/>
              </w:rPr>
              <w:t xml:space="preserve"> always on channel even for </w:t>
            </w:r>
            <w:r>
              <w:rPr>
                <w:rFonts w:ascii="Times New Roman" w:hAnsi="Times New Roman" w:hint="eastAsia"/>
                <w:szCs w:val="20"/>
                <w:lang w:eastAsia="zh-CN"/>
              </w:rPr>
              <w:t>cell</w:t>
            </w:r>
            <w:r>
              <w:rPr>
                <w:rFonts w:ascii="Times New Roman" w:hAnsi="Times New Roman"/>
                <w:szCs w:val="20"/>
                <w:lang w:eastAsia="zh-CN"/>
              </w:rPr>
              <w:t xml:space="preserve"> DTX. But we are flexible on this and hope other companies can shed some light on it.</w:t>
            </w:r>
          </w:p>
          <w:p w14:paraId="7BE2989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For the other modifications, they are based on our logic that, dynamic scheduling should always </w:t>
            </w:r>
            <w:proofErr w:type="gramStart"/>
            <w:r>
              <w:rPr>
                <w:rFonts w:ascii="Times New Roman" w:hAnsi="Times New Roman"/>
                <w:szCs w:val="20"/>
                <w:lang w:eastAsia="zh-CN"/>
              </w:rPr>
              <w:t>has</w:t>
            </w:r>
            <w:proofErr w:type="gramEnd"/>
            <w:r>
              <w:rPr>
                <w:rFonts w:ascii="Times New Roman" w:hAnsi="Times New Roman"/>
                <w:szCs w:val="20"/>
                <w:lang w:eastAsia="zh-CN"/>
              </w:rPr>
              <w:t xml:space="preserve"> higher priority than cell DTX/DRX, especially when it is a semi-static cell DTX/DRX. Here we are not saying during cell DTX </w:t>
            </w:r>
            <w:r>
              <w:rPr>
                <w:rFonts w:ascii="Times New Roman" w:hAnsi="Times New Roman" w:hint="eastAsia"/>
                <w:szCs w:val="20"/>
                <w:lang w:eastAsia="zh-CN"/>
              </w:rPr>
              <w:t>non</w:t>
            </w:r>
            <w:r>
              <w:rPr>
                <w:rFonts w:ascii="Times New Roman" w:hAnsi="Times New Roman"/>
                <w:szCs w:val="20"/>
                <w:lang w:eastAsia="zh-CN"/>
              </w:rPr>
              <w:t xml:space="preserve">-active time, gNB can still transmit scheduling DCI, but that, if a scheduling DCI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transmitted</w:t>
            </w:r>
            <w:r>
              <w:rPr>
                <w:rFonts w:ascii="Times New Roman" w:hAnsi="Times New Roman"/>
                <w:szCs w:val="20"/>
                <w:lang w:eastAsia="zh-CN"/>
              </w:rPr>
              <w:t xml:space="preserve"> </w:t>
            </w:r>
            <w:r>
              <w:rPr>
                <w:rFonts w:ascii="Times New Roman" w:hAnsi="Times New Roman" w:hint="eastAsia"/>
                <w:szCs w:val="20"/>
                <w:lang w:eastAsia="zh-CN"/>
              </w:rPr>
              <w:t>before</w:t>
            </w:r>
            <w:r>
              <w:rPr>
                <w:rFonts w:ascii="Times New Roman" w:hAnsi="Times New Roman"/>
                <w:szCs w:val="20"/>
                <w:lang w:eastAsia="zh-CN"/>
              </w:rPr>
              <w:t xml:space="preserve"> the start of cell DTX </w:t>
            </w:r>
            <w:r>
              <w:rPr>
                <w:rFonts w:ascii="Times New Roman" w:hAnsi="Times New Roman" w:hint="eastAsia"/>
                <w:szCs w:val="20"/>
                <w:lang w:eastAsia="zh-CN"/>
              </w:rPr>
              <w:t>non</w:t>
            </w:r>
            <w:r>
              <w:rPr>
                <w:rFonts w:ascii="Times New Roman" w:hAnsi="Times New Roman"/>
                <w:szCs w:val="20"/>
                <w:lang w:eastAsia="zh-CN"/>
              </w:rPr>
              <w:t xml:space="preserve">-active time, and its scheduled channel falls into the duration of cell DTX </w:t>
            </w:r>
            <w:r>
              <w:rPr>
                <w:rFonts w:ascii="Times New Roman" w:hAnsi="Times New Roman" w:hint="eastAsia"/>
                <w:szCs w:val="20"/>
                <w:lang w:eastAsia="zh-CN"/>
              </w:rPr>
              <w:t>non</w:t>
            </w:r>
            <w:r>
              <w:rPr>
                <w:rFonts w:ascii="Times New Roman" w:hAnsi="Times New Roman"/>
                <w:szCs w:val="20"/>
                <w:lang w:eastAsia="zh-CN"/>
              </w:rPr>
              <w:t xml:space="preserve">-active time, then the scheduled channel should still be transmitted, because it is the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intention to do so.  </w:t>
            </w:r>
          </w:p>
        </w:tc>
      </w:tr>
      <w:tr w:rsidR="00566AA9" w14:paraId="7BE298B2" w14:textId="77777777">
        <w:tc>
          <w:tcPr>
            <w:tcW w:w="1705" w:type="dxa"/>
          </w:tcPr>
          <w:p w14:paraId="7BE2989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Qualcomm2</w:t>
            </w:r>
          </w:p>
        </w:tc>
        <w:tc>
          <w:tcPr>
            <w:tcW w:w="7645" w:type="dxa"/>
          </w:tcPr>
          <w:p w14:paraId="7BE2989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We think RAN1 does not need to discuss or make agreements on interpretation of RAN2 agreements since they are already clear. Meaning that the second paragraph after moderator note is not needed.</w:t>
            </w:r>
          </w:p>
          <w:p w14:paraId="7BE2989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Regarding the 1</w:t>
            </w:r>
            <w:r>
              <w:rPr>
                <w:rFonts w:ascii="Times New Roman" w:hAnsi="Times New Roman"/>
                <w:szCs w:val="20"/>
                <w:vertAlign w:val="superscript"/>
                <w:lang w:eastAsia="zh-CN"/>
              </w:rPr>
              <w:t>st</w:t>
            </w:r>
            <w:r>
              <w:rPr>
                <w:rFonts w:ascii="Times New Roman" w:hAnsi="Times New Roman"/>
                <w:szCs w:val="20"/>
                <w:lang w:eastAsia="zh-CN"/>
              </w:rPr>
              <w:t xml:space="preserve"> paragraph, we suggest the following modification. Impact to UE-specific PUSCH/PDSCH performance should be minimal. </w:t>
            </w:r>
          </w:p>
          <w:p w14:paraId="7BE2989D" w14:textId="77777777" w:rsidR="00566AA9" w:rsidRDefault="00566AA9">
            <w:pPr>
              <w:pStyle w:val="BodyText"/>
              <w:spacing w:after="0"/>
              <w:rPr>
                <w:rFonts w:ascii="Times New Roman" w:hAnsi="Times New Roman"/>
                <w:szCs w:val="20"/>
                <w:lang w:eastAsia="zh-CN"/>
              </w:rPr>
            </w:pPr>
          </w:p>
          <w:p w14:paraId="7BE2989E"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RAN1 assumes the following </w:t>
            </w:r>
            <w:r>
              <w:rPr>
                <w:rFonts w:ascii="Times New Roman" w:hAnsi="Times New Roman"/>
                <w:color w:val="FF0000"/>
                <w:sz w:val="22"/>
                <w:szCs w:val="22"/>
                <w:lang w:eastAsia="zh-CN"/>
              </w:rPr>
              <w:t>candidate</w:t>
            </w:r>
            <w:r>
              <w:rPr>
                <w:rFonts w:ascii="Times New Roman" w:hAnsi="Times New Roman"/>
                <w:sz w:val="22"/>
                <w:szCs w:val="22"/>
                <w:lang w:eastAsia="zh-CN"/>
              </w:rPr>
              <w:t xml:space="preserve"> signals/channel(s) </w:t>
            </w:r>
            <w:r>
              <w:rPr>
                <w:rFonts w:ascii="Times New Roman" w:hAnsi="Times New Roman"/>
                <w:color w:val="FF0000"/>
                <w:sz w:val="22"/>
                <w:szCs w:val="22"/>
                <w:lang w:eastAsia="zh-CN"/>
              </w:rPr>
              <w:t>that UE</w:t>
            </w:r>
            <w:r>
              <w:rPr>
                <w:rFonts w:ascii="Times New Roman" w:hAnsi="Times New Roman"/>
                <w:sz w:val="22"/>
                <w:szCs w:val="22"/>
                <w:lang w:eastAsia="zh-CN"/>
              </w:rPr>
              <w:t xml:space="preserve"> may </w:t>
            </w:r>
            <w:r>
              <w:rPr>
                <w:rFonts w:ascii="Times New Roman" w:hAnsi="Times New Roman"/>
                <w:color w:val="FF0000"/>
                <w:sz w:val="22"/>
                <w:szCs w:val="22"/>
                <w:lang w:eastAsia="zh-CN"/>
              </w:rPr>
              <w:t>not expect</w:t>
            </w:r>
            <w:r>
              <w:rPr>
                <w:rFonts w:ascii="Times New Roman" w:hAnsi="Times New Roman"/>
                <w:sz w:val="22"/>
                <w:szCs w:val="22"/>
                <w:lang w:eastAsia="zh-CN"/>
              </w:rPr>
              <w:t xml:space="preserve"> to receive or transmit</w:t>
            </w:r>
            <w:r>
              <w:rPr>
                <w:rFonts w:ascii="Times New Roman" w:hAnsi="Times New Roman"/>
                <w:strike/>
                <w:color w:val="FF0000"/>
                <w:sz w:val="22"/>
                <w:szCs w:val="22"/>
                <w:lang w:eastAsia="zh-CN"/>
              </w:rPr>
              <w:t xml:space="preserve"> be candidates for omission/disablement </w:t>
            </w:r>
            <w:r>
              <w:rPr>
                <w:rFonts w:ascii="Times New Roman" w:hAnsi="Times New Roman"/>
                <w:sz w:val="22"/>
                <w:szCs w:val="22"/>
                <w:lang w:eastAsia="zh-CN"/>
              </w:rPr>
              <w:t xml:space="preserve">during inactive periods of </w:t>
            </w:r>
            <w:r>
              <w:rPr>
                <w:rFonts w:ascii="Times New Roman" w:hAnsi="Times New Roman"/>
                <w:sz w:val="22"/>
                <w:szCs w:val="22"/>
                <w:lang w:eastAsia="zh-CN"/>
              </w:rPr>
              <w:lastRenderedPageBreak/>
              <w:t xml:space="preserve">cell DTX/DRX. The exact </w:t>
            </w:r>
            <w:r>
              <w:rPr>
                <w:rFonts w:ascii="Times New Roman" w:hAnsi="Times New Roman"/>
                <w:strike/>
                <w:color w:val="FF0000"/>
                <w:sz w:val="22"/>
                <w:szCs w:val="22"/>
                <w:lang w:eastAsia="zh-CN"/>
              </w:rPr>
              <w:t>assumption for</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set of signals/channels that </w:t>
            </w:r>
            <w:r>
              <w:rPr>
                <w:rFonts w:ascii="Times New Roman" w:hAnsi="Times New Roman"/>
                <w:color w:val="FF0000"/>
                <w:sz w:val="22"/>
                <w:szCs w:val="22"/>
                <w:lang w:eastAsia="zh-CN"/>
              </w:rPr>
              <w:t xml:space="preserve">UE </w:t>
            </w:r>
            <w:r>
              <w:rPr>
                <w:rFonts w:ascii="Times New Roman" w:hAnsi="Times New Roman"/>
                <w:sz w:val="22"/>
                <w:szCs w:val="22"/>
                <w:lang w:eastAsia="zh-CN"/>
              </w:rPr>
              <w:t>may</w:t>
            </w:r>
            <w:r>
              <w:rPr>
                <w:rFonts w:ascii="Times New Roman" w:hAnsi="Times New Roman"/>
                <w:color w:val="FF0000"/>
                <w:sz w:val="22"/>
                <w:szCs w:val="22"/>
                <w:lang w:eastAsia="zh-CN"/>
              </w:rPr>
              <w:t xml:space="preserve"> not expect to receive or transmit</w:t>
            </w:r>
            <w:r>
              <w:rPr>
                <w:rFonts w:ascii="Times New Roman" w:hAnsi="Times New Roman"/>
                <w:sz w:val="22"/>
                <w:szCs w:val="22"/>
                <w:lang w:eastAsia="zh-CN"/>
              </w:rPr>
              <w:t xml:space="preserve"> </w:t>
            </w:r>
            <w:r>
              <w:rPr>
                <w:rFonts w:ascii="Times New Roman" w:hAnsi="Times New Roman"/>
                <w:strike/>
                <w:color w:val="FF0000"/>
                <w:sz w:val="22"/>
                <w:szCs w:val="22"/>
                <w:lang w:eastAsia="zh-CN"/>
              </w:rPr>
              <w:t xml:space="preserve">be disabled </w:t>
            </w:r>
            <w:r>
              <w:rPr>
                <w:rFonts w:ascii="Times New Roman" w:hAnsi="Times New Roman"/>
                <w:sz w:val="22"/>
                <w:szCs w:val="22"/>
                <w:lang w:eastAsia="zh-CN"/>
              </w:rPr>
              <w:t>is FFS and to be confirmed by RAN2.</w:t>
            </w:r>
          </w:p>
          <w:p w14:paraId="7BE2989F"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8A0"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Aperiodic CSI-RS</w:t>
            </w:r>
          </w:p>
          <w:p w14:paraId="7BE298A1"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Periodic/Semi-static CSI-RS</w:t>
            </w:r>
          </w:p>
          <w:p w14:paraId="7BE298A2" w14:textId="77777777" w:rsidR="00566AA9" w:rsidRDefault="00AD41D1">
            <w:pPr>
              <w:pStyle w:val="BodyText"/>
              <w:numPr>
                <w:ilvl w:val="1"/>
                <w:numId w:val="20"/>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CSI-RS except CSI-RS for T/F tracking and CSI-RS for beam management</w:t>
            </w:r>
          </w:p>
          <w:p w14:paraId="7BE298A3"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8A4"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USS</w:t>
            </w:r>
          </w:p>
          <w:p w14:paraId="7BE298A5"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A6"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DG PDSCH</w:t>
            </w:r>
          </w:p>
          <w:p w14:paraId="7BE298A7"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8A8"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7BE298A9"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PUCCH with HARQ feedback</w:t>
            </w:r>
          </w:p>
          <w:p w14:paraId="7BE298AA"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Aperiodic CSI in PUSCH</w:t>
            </w:r>
          </w:p>
          <w:p w14:paraId="7BE298AB"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Periodic/Semi-static CSI in PUCCH</w:t>
            </w:r>
          </w:p>
          <w:p w14:paraId="7BE298AC"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Aperiodic SRS</w:t>
            </w:r>
          </w:p>
          <w:p w14:paraId="7BE298AD"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w:t>
            </w:r>
            <w:r>
              <w:rPr>
                <w:rFonts w:ascii="Times New Roman" w:hAnsi="Times New Roman"/>
                <w:strike/>
                <w:color w:val="FF0000"/>
                <w:sz w:val="22"/>
                <w:szCs w:val="22"/>
                <w:lang w:eastAsia="zh-CN"/>
              </w:rPr>
              <w:t>Static</w:t>
            </w:r>
            <w:r>
              <w:rPr>
                <w:rFonts w:ascii="Times New Roman" w:hAnsi="Times New Roman"/>
                <w:sz w:val="22"/>
                <w:szCs w:val="22"/>
                <w:lang w:eastAsia="zh-CN"/>
              </w:rPr>
              <w:t xml:space="preserve"> </w:t>
            </w:r>
            <w:r>
              <w:rPr>
                <w:rFonts w:ascii="Times New Roman" w:hAnsi="Times New Roman"/>
                <w:color w:val="FF0000"/>
                <w:sz w:val="22"/>
                <w:szCs w:val="22"/>
                <w:lang w:eastAsia="zh-CN"/>
              </w:rPr>
              <w:t>persistent</w:t>
            </w:r>
            <w:r>
              <w:rPr>
                <w:rFonts w:ascii="Times New Roman" w:hAnsi="Times New Roman"/>
                <w:sz w:val="22"/>
                <w:szCs w:val="22"/>
                <w:lang w:eastAsia="zh-CN"/>
              </w:rPr>
              <w:t xml:space="preserve"> SRS</w:t>
            </w:r>
          </w:p>
          <w:p w14:paraId="7BE298AE"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w:t>
            </w:r>
            <w:r>
              <w:rPr>
                <w:rFonts w:ascii="Times New Roman" w:hAnsi="Times New Roman"/>
                <w:strike/>
                <w:color w:val="FF0000"/>
                <w:sz w:val="22"/>
                <w:szCs w:val="22"/>
                <w:lang w:eastAsia="zh-CN"/>
              </w:rPr>
              <w:t>D</w:t>
            </w:r>
            <w:r>
              <w:rPr>
                <w:rFonts w:ascii="Times New Roman" w:hAnsi="Times New Roman"/>
                <w:color w:val="FF0000"/>
                <w:sz w:val="22"/>
                <w:szCs w:val="22"/>
                <w:lang w:eastAsia="zh-CN"/>
              </w:rPr>
              <w:t>U</w:t>
            </w:r>
            <w:r>
              <w:rPr>
                <w:rFonts w:ascii="Times New Roman" w:hAnsi="Times New Roman"/>
                <w:sz w:val="22"/>
                <w:szCs w:val="22"/>
                <w:lang w:eastAsia="zh-CN"/>
              </w:rPr>
              <w:t>SCH (</w:t>
            </w:r>
            <w:r>
              <w:rPr>
                <w:rFonts w:ascii="Times New Roman" w:hAnsi="Times New Roman"/>
                <w:strike/>
                <w:color w:val="FF0000"/>
                <w:sz w:val="22"/>
                <w:szCs w:val="22"/>
                <w:lang w:eastAsia="zh-CN"/>
              </w:rPr>
              <w:t>SPS</w:t>
            </w:r>
            <w:r>
              <w:rPr>
                <w:rFonts w:ascii="Times New Roman" w:hAnsi="Times New Roman"/>
                <w:color w:val="FF0000"/>
                <w:sz w:val="22"/>
                <w:szCs w:val="22"/>
                <w:lang w:eastAsia="zh-CN"/>
              </w:rPr>
              <w:t xml:space="preserve"> CG</w:t>
            </w:r>
            <w:r>
              <w:rPr>
                <w:rFonts w:ascii="Times New Roman" w:hAnsi="Times New Roman"/>
                <w:sz w:val="22"/>
                <w:szCs w:val="22"/>
                <w:lang w:eastAsia="zh-CN"/>
              </w:rPr>
              <w:t>)]</w:t>
            </w:r>
          </w:p>
          <w:p w14:paraId="7BE298AF" w14:textId="77777777" w:rsidR="00566AA9" w:rsidRDefault="00AD41D1">
            <w:pPr>
              <w:pStyle w:val="BodyText"/>
              <w:numPr>
                <w:ilvl w:val="0"/>
                <w:numId w:val="20"/>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UE does not expect to perform any transmission cancellation during non-active time of cell DRX.</w:t>
            </w:r>
          </w:p>
          <w:p w14:paraId="7BE298B0" w14:textId="77777777" w:rsidR="00566AA9" w:rsidRDefault="00566AA9">
            <w:pPr>
              <w:pStyle w:val="BodyText"/>
              <w:spacing w:after="0"/>
              <w:rPr>
                <w:rFonts w:ascii="Times New Roman" w:hAnsi="Times New Roman"/>
                <w:szCs w:val="20"/>
                <w:lang w:eastAsia="zh-CN"/>
              </w:rPr>
            </w:pPr>
          </w:p>
          <w:p w14:paraId="7BE298B1" w14:textId="77777777" w:rsidR="00566AA9" w:rsidRDefault="00566AA9">
            <w:pPr>
              <w:pStyle w:val="BodyText"/>
              <w:spacing w:after="0"/>
              <w:rPr>
                <w:rFonts w:ascii="Times New Roman" w:hAnsi="Times New Roman"/>
                <w:szCs w:val="20"/>
                <w:lang w:eastAsia="zh-CN"/>
              </w:rPr>
            </w:pPr>
          </w:p>
        </w:tc>
      </w:tr>
      <w:tr w:rsidR="00566AA9" w14:paraId="7BE298DB" w14:textId="77777777">
        <w:tc>
          <w:tcPr>
            <w:tcW w:w="1705" w:type="dxa"/>
          </w:tcPr>
          <w:p w14:paraId="7BE298B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Samsung</w:t>
            </w:r>
          </w:p>
        </w:tc>
        <w:tc>
          <w:tcPr>
            <w:tcW w:w="7645" w:type="dxa"/>
          </w:tcPr>
          <w:p w14:paraId="7BE298B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Physical channels should be discussed in RAN1, ‘</w:t>
            </w:r>
            <w:r>
              <w:rPr>
                <w:rFonts w:ascii="Times New Roman" w:hAnsi="Times New Roman"/>
                <w:sz w:val="22"/>
                <w:szCs w:val="22"/>
                <w:lang w:eastAsia="zh-CN"/>
              </w:rPr>
              <w:t>to be confirmed by RAN2’ should be removed</w:t>
            </w:r>
          </w:p>
          <w:p w14:paraId="7BE298B5" w14:textId="77777777" w:rsidR="00566AA9" w:rsidRDefault="00566AA9">
            <w:pPr>
              <w:pStyle w:val="BodyText"/>
              <w:spacing w:after="0"/>
              <w:rPr>
                <w:rFonts w:ascii="Times New Roman" w:hAnsi="Times New Roman"/>
                <w:szCs w:val="20"/>
                <w:lang w:eastAsia="zh-CN"/>
              </w:rPr>
            </w:pPr>
          </w:p>
          <w:p w14:paraId="7BE298B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channels/signals associated with a PDCCH should also be excluded and follow legacy. For example, DG PUSCH, PUCCH with DG HARQ-ACK, PUSCH with A-CSI report. gNB should have the full flexibility for dynamic scheduling. If gNB would like to avoid the channels on non-active duration, gNB can simply avoid such scheduling by not transmitting the PDCCH. Restricting on dynamic scheduling will result in increased latency as well as gNB and UE energy consumption.</w:t>
            </w:r>
          </w:p>
          <w:p w14:paraId="7BE298B7" w14:textId="77777777" w:rsidR="00566AA9" w:rsidRDefault="00566AA9">
            <w:pPr>
              <w:pStyle w:val="BodyText"/>
              <w:spacing w:after="0"/>
              <w:rPr>
                <w:rFonts w:ascii="Times New Roman" w:hAnsi="Times New Roman"/>
                <w:szCs w:val="20"/>
                <w:lang w:eastAsia="zh-CN"/>
              </w:rPr>
            </w:pPr>
          </w:p>
          <w:p w14:paraId="7BE298B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Suggest to remove DG PDSCH and exclude PUCCH for DG HARQ-ACK.</w:t>
            </w:r>
          </w:p>
          <w:p w14:paraId="7BE298B9" w14:textId="77777777" w:rsidR="00566AA9" w:rsidRDefault="00566AA9">
            <w:pPr>
              <w:pStyle w:val="BodyText"/>
              <w:spacing w:after="0"/>
              <w:rPr>
                <w:rFonts w:ascii="Times New Roman" w:hAnsi="Times New Roman"/>
                <w:szCs w:val="20"/>
                <w:lang w:eastAsia="zh-CN"/>
              </w:rPr>
            </w:pPr>
          </w:p>
          <w:p w14:paraId="7BE298B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 addition, we are not clear about QC’s revision ‘UE does not expect to perform any transmission cancellation during non-active time of cell DRX.’, further clarification would be appreciated.</w:t>
            </w:r>
          </w:p>
          <w:p w14:paraId="7BE298BB" w14:textId="77777777" w:rsidR="00566AA9" w:rsidRDefault="00566AA9">
            <w:pPr>
              <w:pStyle w:val="BodyText"/>
              <w:spacing w:after="0"/>
              <w:rPr>
                <w:rFonts w:ascii="Times New Roman" w:hAnsi="Times New Roman"/>
                <w:szCs w:val="20"/>
                <w:lang w:eastAsia="zh-CN"/>
              </w:rPr>
            </w:pPr>
          </w:p>
          <w:p w14:paraId="7BE298BC"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RAN1 assumes the following signals/channel</w:t>
            </w:r>
            <w:r>
              <w:rPr>
                <w:rFonts w:ascii="Times New Roman" w:hAnsi="Times New Roman"/>
                <w:strike/>
                <w:color w:val="FF0000"/>
                <w:sz w:val="22"/>
                <w:szCs w:val="22"/>
                <w:lang w:eastAsia="zh-CN"/>
              </w:rPr>
              <w:t>(</w:t>
            </w:r>
            <w:r>
              <w:rPr>
                <w:rFonts w:ascii="Times New Roman" w:hAnsi="Times New Roman"/>
                <w:sz w:val="22"/>
                <w:szCs w:val="22"/>
                <w:lang w:eastAsia="zh-CN"/>
              </w:rPr>
              <w:t>s</w:t>
            </w:r>
            <w:r>
              <w:rPr>
                <w:rFonts w:ascii="Times New Roman" w:hAnsi="Times New Roman"/>
                <w:strike/>
                <w:color w:val="FF0000"/>
                <w:sz w:val="22"/>
                <w:szCs w:val="22"/>
                <w:lang w:eastAsia="zh-CN"/>
              </w:rPr>
              <w:t>)</w:t>
            </w:r>
            <w:r>
              <w:rPr>
                <w:rFonts w:ascii="Times New Roman" w:hAnsi="Times New Roman"/>
                <w:sz w:val="22"/>
                <w:szCs w:val="22"/>
                <w:lang w:eastAsia="zh-CN"/>
              </w:rPr>
              <w:t xml:space="preserve"> may be candidates for omission/disablement during inactive periods of cell DTX/DRX. The exact assumption for set of signals/channels that may be disabled is FFS </w:t>
            </w:r>
            <w:r>
              <w:rPr>
                <w:rFonts w:ascii="Times New Roman" w:hAnsi="Times New Roman"/>
                <w:strike/>
                <w:color w:val="FF0000"/>
                <w:sz w:val="22"/>
                <w:szCs w:val="22"/>
                <w:lang w:eastAsia="zh-CN"/>
              </w:rPr>
              <w:t>and to be confirmed by RAN2</w:t>
            </w:r>
            <w:r>
              <w:rPr>
                <w:rFonts w:ascii="Times New Roman" w:hAnsi="Times New Roman"/>
                <w:sz w:val="22"/>
                <w:szCs w:val="22"/>
                <w:lang w:eastAsia="zh-CN"/>
              </w:rPr>
              <w:t>.</w:t>
            </w:r>
          </w:p>
          <w:p w14:paraId="7BE298BD"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8BE"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Aperiodic CSI-RS</w:t>
            </w:r>
          </w:p>
          <w:p w14:paraId="7BE298BF"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CSI-RS</w:t>
            </w:r>
          </w:p>
          <w:p w14:paraId="7BE298C0"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8C1"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USS</w:t>
            </w:r>
          </w:p>
          <w:p w14:paraId="7BE298C2"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C3"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DG PDSCH</w:t>
            </w:r>
          </w:p>
          <w:p w14:paraId="7BE298C4"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8C5"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7BE298C6"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PUCCH with HARQ feedback </w:t>
            </w:r>
            <w:r>
              <w:rPr>
                <w:rFonts w:ascii="Times New Roman" w:hAnsi="Times New Roman"/>
                <w:color w:val="FF0000"/>
                <w:sz w:val="22"/>
                <w:szCs w:val="22"/>
                <w:lang w:eastAsia="zh-CN"/>
              </w:rPr>
              <w:t>for SPS only</w:t>
            </w:r>
          </w:p>
          <w:p w14:paraId="7BE298C7"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Aperiodic CSI in PUSCH</w:t>
            </w:r>
          </w:p>
          <w:p w14:paraId="7BE298C8"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PUCCH with </w:t>
            </w:r>
            <w:r>
              <w:rPr>
                <w:rFonts w:ascii="Times New Roman" w:hAnsi="Times New Roman"/>
                <w:sz w:val="22"/>
                <w:szCs w:val="22"/>
                <w:lang w:eastAsia="zh-CN"/>
              </w:rPr>
              <w:t xml:space="preserve">Periodic/Semi-static CSI </w:t>
            </w:r>
            <w:r>
              <w:rPr>
                <w:rFonts w:ascii="Times New Roman" w:hAnsi="Times New Roman"/>
                <w:strike/>
                <w:color w:val="FF0000"/>
                <w:sz w:val="22"/>
                <w:szCs w:val="22"/>
                <w:lang w:eastAsia="zh-CN"/>
              </w:rPr>
              <w:t>in PUCCH</w:t>
            </w:r>
          </w:p>
          <w:p w14:paraId="7BE298C9"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Aperiodic SRS</w:t>
            </w:r>
          </w:p>
          <w:p w14:paraId="7BE298CA"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7BE298CB"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CC" w14:textId="77777777" w:rsidR="00566AA9" w:rsidRDefault="00AD41D1">
            <w:pPr>
              <w:pStyle w:val="BodyText"/>
              <w:numPr>
                <w:ilvl w:val="0"/>
                <w:numId w:val="21"/>
              </w:numPr>
              <w:spacing w:after="0"/>
              <w:rPr>
                <w:rFonts w:ascii="Times New Roman" w:hAnsi="Times New Roman"/>
                <w:i/>
                <w:iCs/>
                <w:sz w:val="22"/>
                <w:szCs w:val="22"/>
                <w:lang w:eastAsia="zh-CN"/>
              </w:rPr>
            </w:pPr>
            <w:r>
              <w:rPr>
                <w:rFonts w:ascii="Times New Roman" w:hAnsi="Times New Roman"/>
                <w:i/>
                <w:iCs/>
                <w:sz w:val="22"/>
                <w:szCs w:val="22"/>
                <w:lang w:eastAsia="zh-CN"/>
              </w:rPr>
              <w:t>Moderator note: SR and SPS disablement during inactive periods of cell DTX/DRX is under discussion in RAN2.</w:t>
            </w:r>
          </w:p>
          <w:p w14:paraId="7BE298CD" w14:textId="77777777" w:rsidR="00566AA9" w:rsidRDefault="00566AA9">
            <w:pPr>
              <w:pStyle w:val="BodyText"/>
              <w:spacing w:after="0"/>
              <w:rPr>
                <w:rFonts w:ascii="Times New Roman" w:hAnsi="Times New Roman"/>
                <w:sz w:val="22"/>
                <w:szCs w:val="22"/>
                <w:lang w:eastAsia="zh-CN"/>
              </w:rPr>
            </w:pPr>
          </w:p>
          <w:p w14:paraId="7BE298CE" w14:textId="77777777" w:rsidR="00566AA9" w:rsidRDefault="00AD41D1">
            <w:pPr>
              <w:pStyle w:val="BodyText"/>
              <w:spacing w:after="0"/>
              <w:rPr>
                <w:rFonts w:ascii="Times New Roman" w:hAnsi="Times New Roman"/>
                <w:strike/>
                <w:color w:val="FF0000"/>
                <w:sz w:val="22"/>
                <w:szCs w:val="22"/>
                <w:lang w:eastAsia="zh-CN"/>
              </w:rPr>
            </w:pPr>
            <w:r>
              <w:rPr>
                <w:rFonts w:ascii="Times New Roman" w:hAnsi="Times New Roman"/>
                <w:sz w:val="22"/>
                <w:szCs w:val="22"/>
                <w:lang w:eastAsia="zh-CN"/>
              </w:rPr>
              <w:t xml:space="preserve">RAN1 assumes the following set of signals/channels are not affected by cell DTX/DRX operation </w:t>
            </w:r>
            <w:r>
              <w:rPr>
                <w:rFonts w:ascii="Times New Roman" w:hAnsi="Times New Roman"/>
                <w:strike/>
                <w:color w:val="FF0000"/>
                <w:sz w:val="22"/>
                <w:szCs w:val="22"/>
                <w:lang w:eastAsia="zh-CN"/>
              </w:rPr>
              <w:t>(based on RAN2 agreements)</w:t>
            </w:r>
          </w:p>
          <w:p w14:paraId="7BE298CF" w14:textId="77777777" w:rsidR="00566AA9" w:rsidRDefault="00AD41D1">
            <w:pPr>
              <w:pStyle w:val="ListParagraph"/>
              <w:numPr>
                <w:ilvl w:val="0"/>
                <w:numId w:val="22"/>
              </w:numPr>
            </w:pPr>
            <w:r>
              <w:t>DL</w:t>
            </w:r>
          </w:p>
          <w:p w14:paraId="7BE298D0" w14:textId="77777777" w:rsidR="00566AA9" w:rsidRDefault="00AD41D1">
            <w:pPr>
              <w:pStyle w:val="ListParagraph"/>
              <w:numPr>
                <w:ilvl w:val="1"/>
                <w:numId w:val="22"/>
              </w:numPr>
            </w:pPr>
            <w:r>
              <w:t>SSB</w:t>
            </w:r>
          </w:p>
          <w:p w14:paraId="7BE298D1" w14:textId="77777777" w:rsidR="00566AA9" w:rsidRDefault="00AD41D1">
            <w:pPr>
              <w:pStyle w:val="ListParagraph"/>
              <w:numPr>
                <w:ilvl w:val="1"/>
                <w:numId w:val="22"/>
              </w:numPr>
            </w:pPr>
            <w:r>
              <w:t xml:space="preserve">PDCCH in </w:t>
            </w:r>
            <w:r>
              <w:rPr>
                <w:lang w:eastAsia="zh-CN"/>
              </w:rPr>
              <w:t>Type #0/0A/0B/1/1A/2/2A/3 CSS</w:t>
            </w:r>
          </w:p>
          <w:p w14:paraId="7BE298D2" w14:textId="77777777" w:rsidR="00566AA9" w:rsidRDefault="00AD41D1">
            <w:pPr>
              <w:pStyle w:val="ListParagraph"/>
              <w:numPr>
                <w:ilvl w:val="1"/>
                <w:numId w:val="22"/>
              </w:numPr>
            </w:pPr>
            <w:r>
              <w:rPr>
                <w:lang w:eastAsia="zh-CN"/>
              </w:rPr>
              <w:t>PDSCH for paging</w:t>
            </w:r>
          </w:p>
          <w:p w14:paraId="7BE298D3" w14:textId="77777777" w:rsidR="00566AA9" w:rsidRDefault="00AD41D1">
            <w:pPr>
              <w:pStyle w:val="ListParagraph"/>
              <w:numPr>
                <w:ilvl w:val="1"/>
                <w:numId w:val="22"/>
              </w:numPr>
            </w:pPr>
            <w:r>
              <w:rPr>
                <w:lang w:eastAsia="zh-CN"/>
              </w:rPr>
              <w:t>PDSCH for SI</w:t>
            </w:r>
          </w:p>
          <w:p w14:paraId="7BE298D4" w14:textId="77777777" w:rsidR="00566AA9" w:rsidRDefault="00AD41D1">
            <w:pPr>
              <w:pStyle w:val="ListParagraph"/>
              <w:numPr>
                <w:ilvl w:val="1"/>
                <w:numId w:val="22"/>
              </w:numPr>
              <w:rPr>
                <w:color w:val="FF0000"/>
              </w:rPr>
            </w:pPr>
            <w:r>
              <w:rPr>
                <w:color w:val="FF0000"/>
                <w:lang w:eastAsia="zh-CN"/>
              </w:rPr>
              <w:t>PDSCH scheduled by a PDCCH</w:t>
            </w:r>
          </w:p>
          <w:p w14:paraId="7BE298D5" w14:textId="77777777" w:rsidR="00566AA9" w:rsidRDefault="00AD41D1">
            <w:pPr>
              <w:pStyle w:val="ListParagraph"/>
              <w:numPr>
                <w:ilvl w:val="0"/>
                <w:numId w:val="22"/>
              </w:numPr>
            </w:pPr>
            <w:r>
              <w:rPr>
                <w:lang w:eastAsia="zh-CN"/>
              </w:rPr>
              <w:t>UL</w:t>
            </w:r>
          </w:p>
          <w:p w14:paraId="7BE298D6" w14:textId="77777777" w:rsidR="00566AA9" w:rsidRDefault="00AD41D1">
            <w:pPr>
              <w:pStyle w:val="ListParagraph"/>
              <w:numPr>
                <w:ilvl w:val="1"/>
                <w:numId w:val="22"/>
              </w:numPr>
            </w:pPr>
            <w:r>
              <w:rPr>
                <w:lang w:eastAsia="zh-CN"/>
              </w:rPr>
              <w:t>PRACH</w:t>
            </w:r>
          </w:p>
          <w:p w14:paraId="7BE298D7" w14:textId="77777777" w:rsidR="00566AA9" w:rsidRDefault="00AD41D1">
            <w:pPr>
              <w:pStyle w:val="ListParagraph"/>
              <w:numPr>
                <w:ilvl w:val="1"/>
                <w:numId w:val="22"/>
              </w:numPr>
              <w:rPr>
                <w:color w:val="FF0000"/>
                <w:lang w:eastAsia="zh-CN"/>
              </w:rPr>
            </w:pPr>
            <w:r>
              <w:rPr>
                <w:color w:val="FF0000"/>
                <w:lang w:eastAsia="zh-CN"/>
              </w:rPr>
              <w:t>PUSCH scheduled by a PDCCH</w:t>
            </w:r>
          </w:p>
          <w:p w14:paraId="7BE298D8" w14:textId="77777777" w:rsidR="00566AA9" w:rsidRDefault="00AD41D1">
            <w:pPr>
              <w:pStyle w:val="ListParagraph"/>
              <w:numPr>
                <w:ilvl w:val="1"/>
                <w:numId w:val="22"/>
              </w:numPr>
              <w:rPr>
                <w:color w:val="FF0000"/>
                <w:lang w:eastAsia="zh-CN"/>
              </w:rPr>
            </w:pPr>
            <w:r>
              <w:rPr>
                <w:color w:val="FF0000"/>
                <w:lang w:eastAsia="zh-CN"/>
              </w:rPr>
              <w:lastRenderedPageBreak/>
              <w:t>PUCCH with HARQ-ACK for DG PDSCH</w:t>
            </w:r>
          </w:p>
          <w:p w14:paraId="7BE298D9" w14:textId="77777777" w:rsidR="00566AA9" w:rsidRDefault="00AD41D1">
            <w:pPr>
              <w:pStyle w:val="ListParagraph"/>
              <w:numPr>
                <w:ilvl w:val="1"/>
                <w:numId w:val="22"/>
              </w:numPr>
            </w:pPr>
            <w:r>
              <w:rPr>
                <w:color w:val="FF0000"/>
                <w:lang w:eastAsia="zh-CN"/>
              </w:rPr>
              <w:t>PUSCH with Aperiodic CSI</w:t>
            </w:r>
          </w:p>
          <w:p w14:paraId="7BE298DA" w14:textId="77777777" w:rsidR="00566AA9" w:rsidRDefault="00566AA9">
            <w:pPr>
              <w:pStyle w:val="BodyText"/>
              <w:spacing w:after="0"/>
              <w:rPr>
                <w:rFonts w:ascii="Times New Roman" w:hAnsi="Times New Roman"/>
                <w:szCs w:val="20"/>
                <w:lang w:eastAsia="zh-CN"/>
              </w:rPr>
            </w:pPr>
          </w:p>
        </w:tc>
      </w:tr>
      <w:tr w:rsidR="00566AA9" w14:paraId="7BE298E0" w14:textId="77777777">
        <w:tc>
          <w:tcPr>
            <w:tcW w:w="1705" w:type="dxa"/>
            <w:shd w:val="clear" w:color="auto" w:fill="E2EFD9" w:themeFill="accent6" w:themeFillTint="33"/>
          </w:tcPr>
          <w:p w14:paraId="7BE298D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E2EFD9" w:themeFill="accent6" w:themeFillTint="33"/>
          </w:tcPr>
          <w:p w14:paraId="7BE298D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Updated proposal based on comments receive from this document as well as comments received directly to me in offline.</w:t>
            </w:r>
          </w:p>
          <w:p w14:paraId="7BE298D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 did not add a text on cases outside the DRX period, as moderator assumes there is no need to add them.</w:t>
            </w:r>
          </w:p>
          <w:p w14:paraId="7BE298D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Qualcomm did ask to remove CSI-RS for Tracking from the list, but I also received comments to list them separately. Since this is just “candidate list” I ask companies to not debate too much over them.</w:t>
            </w:r>
          </w:p>
        </w:tc>
      </w:tr>
      <w:tr w:rsidR="00566AA9" w14:paraId="7BE298E3" w14:textId="77777777">
        <w:tc>
          <w:tcPr>
            <w:tcW w:w="1705" w:type="dxa"/>
          </w:tcPr>
          <w:p w14:paraId="7BE298E1" w14:textId="77777777" w:rsidR="00566AA9" w:rsidRDefault="00566AA9">
            <w:pPr>
              <w:pStyle w:val="BodyText"/>
              <w:spacing w:after="0"/>
              <w:rPr>
                <w:rFonts w:ascii="Times New Roman" w:hAnsi="Times New Roman"/>
                <w:szCs w:val="20"/>
                <w:lang w:eastAsia="zh-CN"/>
              </w:rPr>
            </w:pPr>
          </w:p>
        </w:tc>
        <w:tc>
          <w:tcPr>
            <w:tcW w:w="7645" w:type="dxa"/>
          </w:tcPr>
          <w:p w14:paraId="7BE298E2" w14:textId="77777777" w:rsidR="00566AA9" w:rsidRDefault="00566AA9">
            <w:pPr>
              <w:pStyle w:val="BodyText"/>
              <w:spacing w:after="0"/>
              <w:rPr>
                <w:rFonts w:ascii="Times New Roman" w:hAnsi="Times New Roman"/>
                <w:szCs w:val="20"/>
                <w:lang w:eastAsia="zh-CN"/>
              </w:rPr>
            </w:pPr>
          </w:p>
        </w:tc>
      </w:tr>
    </w:tbl>
    <w:p w14:paraId="7BE298E4" w14:textId="77777777" w:rsidR="00566AA9" w:rsidRDefault="00566AA9">
      <w:pPr>
        <w:pStyle w:val="BodyText"/>
        <w:spacing w:after="0"/>
        <w:rPr>
          <w:rFonts w:ascii="Times New Roman" w:hAnsi="Times New Roman"/>
          <w:sz w:val="22"/>
          <w:szCs w:val="22"/>
          <w:lang w:eastAsia="zh-CN"/>
        </w:rPr>
      </w:pPr>
    </w:p>
    <w:p w14:paraId="7BE298E5" w14:textId="77777777" w:rsidR="00566AA9" w:rsidRDefault="00566AA9">
      <w:pPr>
        <w:pStyle w:val="BodyText"/>
        <w:spacing w:after="0"/>
        <w:rPr>
          <w:rFonts w:ascii="Times New Roman" w:hAnsi="Times New Roman"/>
          <w:sz w:val="22"/>
          <w:szCs w:val="22"/>
          <w:lang w:eastAsia="zh-CN"/>
        </w:rPr>
      </w:pPr>
    </w:p>
    <w:p w14:paraId="7BE298E6" w14:textId="77777777" w:rsidR="00566AA9" w:rsidRDefault="00566AA9">
      <w:pPr>
        <w:pStyle w:val="BodyText"/>
        <w:spacing w:after="0"/>
        <w:rPr>
          <w:rFonts w:ascii="Times New Roman" w:hAnsi="Times New Roman"/>
          <w:sz w:val="22"/>
          <w:szCs w:val="22"/>
          <w:lang w:eastAsia="zh-CN"/>
        </w:rPr>
      </w:pPr>
    </w:p>
    <w:p w14:paraId="7BE298E7" w14:textId="77777777" w:rsidR="00566AA9" w:rsidRDefault="00AD41D1">
      <w:pPr>
        <w:pStyle w:val="Heading4"/>
        <w:rPr>
          <w:rFonts w:eastAsia="SimSun"/>
          <w:szCs w:val="18"/>
          <w:lang w:val="en-US" w:eastAsia="zh-CN"/>
        </w:rPr>
      </w:pPr>
      <w:r>
        <w:rPr>
          <w:rFonts w:eastAsia="SimSun"/>
          <w:szCs w:val="18"/>
          <w:lang w:val="en-US" w:eastAsia="zh-CN"/>
        </w:rPr>
        <w:t>[ACTIVE] 3</w:t>
      </w:r>
      <w:r>
        <w:rPr>
          <w:rFonts w:eastAsia="SimSun"/>
          <w:szCs w:val="18"/>
          <w:vertAlign w:val="superscript"/>
          <w:lang w:val="en-US" w:eastAsia="zh-CN"/>
        </w:rPr>
        <w:t>rd</w:t>
      </w:r>
      <w:r>
        <w:rPr>
          <w:rFonts w:eastAsia="SimSun"/>
          <w:szCs w:val="18"/>
          <w:lang w:val="en-US" w:eastAsia="zh-CN"/>
        </w:rPr>
        <w:t xml:space="preserve"> Round Discussions</w:t>
      </w:r>
    </w:p>
    <w:p w14:paraId="7BE298E8"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proposal is continuation from discussion from the online session.</w:t>
      </w:r>
    </w:p>
    <w:p w14:paraId="7BE298E9" w14:textId="77777777" w:rsidR="00566AA9" w:rsidRDefault="00566AA9">
      <w:pPr>
        <w:pStyle w:val="BodyText"/>
        <w:spacing w:after="0"/>
        <w:rPr>
          <w:rFonts w:ascii="Times New Roman" w:hAnsi="Times New Roman"/>
          <w:sz w:val="22"/>
          <w:szCs w:val="22"/>
          <w:lang w:eastAsia="zh-CN"/>
        </w:rPr>
      </w:pPr>
    </w:p>
    <w:p w14:paraId="7BE298EA" w14:textId="77777777" w:rsidR="00566AA9" w:rsidRDefault="00AD41D1">
      <w:pPr>
        <w:pStyle w:val="Heading5"/>
        <w:rPr>
          <w:rFonts w:eastAsia="SimSun"/>
          <w:szCs w:val="18"/>
          <w:lang w:val="en-US" w:eastAsia="zh-CN"/>
        </w:rPr>
      </w:pPr>
      <w:r>
        <w:rPr>
          <w:rFonts w:eastAsia="SimSun"/>
          <w:szCs w:val="18"/>
          <w:lang w:val="en-US" w:eastAsia="zh-CN"/>
        </w:rPr>
        <w:t>Proposal #2-1B</w:t>
      </w:r>
    </w:p>
    <w:p w14:paraId="7BE298EB"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At least the following candidate signals/channel</w:t>
      </w:r>
      <w:r>
        <w:rPr>
          <w:rFonts w:ascii="Times New Roman" w:hAnsi="Times New Roman"/>
          <w:strike/>
          <w:sz w:val="22"/>
          <w:szCs w:val="22"/>
          <w:lang w:eastAsia="zh-CN"/>
        </w:rPr>
        <w:t>(</w:t>
      </w:r>
      <w:r>
        <w:rPr>
          <w:rFonts w:ascii="Times New Roman" w:hAnsi="Times New Roman"/>
          <w:sz w:val="22"/>
          <w:szCs w:val="22"/>
          <w:lang w:eastAsia="zh-CN"/>
        </w:rPr>
        <w:t>s</w:t>
      </w:r>
      <w:r>
        <w:rPr>
          <w:rFonts w:ascii="Times New Roman" w:eastAsiaTheme="minorEastAsia" w:hAnsi="Times New Roman"/>
          <w:strike/>
          <w:sz w:val="22"/>
          <w:szCs w:val="22"/>
          <w:lang w:eastAsia="zh-CN"/>
        </w:rPr>
        <w:t>)</w:t>
      </w:r>
      <w:r>
        <w:rPr>
          <w:rFonts w:ascii="Times New Roman" w:eastAsiaTheme="minorEastAsia" w:hAnsi="Times New Roman"/>
          <w:sz w:val="22"/>
          <w:szCs w:val="22"/>
          <w:lang w:eastAsia="zh-CN"/>
        </w:rPr>
        <w:t>,</w:t>
      </w:r>
      <w:r>
        <w:rPr>
          <w:rFonts w:ascii="Times New Roman" w:hAnsi="Times New Roman"/>
          <w:sz w:val="22"/>
          <w:szCs w:val="22"/>
          <w:lang w:eastAsia="zh-CN"/>
        </w:rPr>
        <w:t xml:space="preserve"> which the UE may be expected to not transmit or receive during non-active periods of cell DTX/DRX, are considered for further discussion. The exact set of signals/channels that the UE may be expected to not transmit or receive is FFS.</w:t>
      </w:r>
    </w:p>
    <w:p w14:paraId="7BE298EC"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8ED"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 persistent CSI-RS</w:t>
      </w:r>
    </w:p>
    <w:p w14:paraId="7BE298EE"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CSI-RS for Tracking</w:t>
      </w:r>
    </w:p>
    <w:p w14:paraId="7BE298EF"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8F0"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scrambled with C-RNTI</w:t>
      </w:r>
    </w:p>
    <w:p w14:paraId="7BE298F1"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Type-3 CSS</w:t>
      </w:r>
    </w:p>
    <w:p w14:paraId="7BE298F2"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CG-PDSCH (SPS)</w:t>
      </w:r>
    </w:p>
    <w:p w14:paraId="7BE298F3"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8F4"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7BE298F5"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SPS PDSCH</w:t>
      </w:r>
    </w:p>
    <w:p w14:paraId="7BE298F6"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dynamic PDSCH</w:t>
      </w:r>
    </w:p>
    <w:p w14:paraId="7BE298F7"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Periodic/Semi-persistent CSI</w:t>
      </w:r>
    </w:p>
    <w:p w14:paraId="7BE298F8"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7BE298F9"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CG-PUSCH (SPS)</w:t>
      </w:r>
    </w:p>
    <w:p w14:paraId="7BE298FA" w14:textId="77777777" w:rsidR="00566AA9" w:rsidRDefault="00566AA9">
      <w:pPr>
        <w:pStyle w:val="BodyText"/>
        <w:spacing w:after="0"/>
        <w:rPr>
          <w:rFonts w:ascii="Times New Roman" w:hAnsi="Times New Roman"/>
          <w:sz w:val="22"/>
          <w:szCs w:val="22"/>
          <w:lang w:eastAsia="zh-CN"/>
        </w:rPr>
      </w:pPr>
    </w:p>
    <w:p w14:paraId="7BE298FB" w14:textId="77777777" w:rsidR="00566AA9" w:rsidRDefault="00566AA9">
      <w:pPr>
        <w:pStyle w:val="BodyText"/>
        <w:spacing w:after="0"/>
        <w:rPr>
          <w:rFonts w:ascii="Times New Roman" w:hAnsi="Times New Roman"/>
          <w:sz w:val="22"/>
          <w:szCs w:val="22"/>
          <w:lang w:eastAsia="zh-CN"/>
        </w:rPr>
      </w:pPr>
    </w:p>
    <w:p w14:paraId="7BE298FC" w14:textId="77777777" w:rsidR="00566AA9" w:rsidRDefault="00AD41D1">
      <w:pPr>
        <w:pStyle w:val="Heading5"/>
        <w:rPr>
          <w:rFonts w:eastAsia="SimSun"/>
          <w:szCs w:val="18"/>
          <w:lang w:val="en-US" w:eastAsia="zh-CN"/>
        </w:rPr>
      </w:pPr>
      <w:r>
        <w:rPr>
          <w:rFonts w:eastAsia="SimSun"/>
          <w:szCs w:val="18"/>
          <w:lang w:val="en-US" w:eastAsia="zh-CN"/>
        </w:rPr>
        <w:t>Proposal #2-1C</w:t>
      </w:r>
    </w:p>
    <w:p w14:paraId="7BE298FD"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At least the following candidate signals/channels</w:t>
      </w:r>
      <w:r>
        <w:rPr>
          <w:rFonts w:ascii="Times New Roman" w:eastAsiaTheme="minorEastAsia" w:hAnsi="Times New Roman"/>
          <w:sz w:val="22"/>
          <w:szCs w:val="22"/>
          <w:lang w:eastAsia="zh-CN"/>
        </w:rPr>
        <w:t>,</w:t>
      </w:r>
      <w:r>
        <w:rPr>
          <w:rFonts w:ascii="Times New Roman" w:hAnsi="Times New Roman"/>
          <w:sz w:val="22"/>
          <w:szCs w:val="22"/>
          <w:lang w:eastAsia="zh-CN"/>
        </w:rPr>
        <w:t xml:space="preserve"> which the UE may be expected to not transmit or receive during non-active periods of cell DTX/DRX, are considered for further discussion. The exact set of signals/channels that the UE may be expected to not transmit or receive is FFS.</w:t>
      </w:r>
    </w:p>
    <w:p w14:paraId="7BE298FE"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8FF" w14:textId="5239E40C"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lastRenderedPageBreak/>
        <w:t>Periodic/Semi-persistent CSI-RS</w:t>
      </w:r>
    </w:p>
    <w:p w14:paraId="7BE29900"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CSI-RS for Tracking </w:t>
      </w:r>
      <w:r>
        <w:rPr>
          <w:rFonts w:ascii="Times New Roman" w:hAnsi="Times New Roman"/>
          <w:color w:val="C00000"/>
          <w:sz w:val="22"/>
          <w:szCs w:val="22"/>
          <w:u w:val="single"/>
          <w:lang w:eastAsia="zh-CN"/>
        </w:rPr>
        <w:t>for connected mode UEs</w:t>
      </w:r>
    </w:p>
    <w:p w14:paraId="7BE29901"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902"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PDCCH scrambled with </w:t>
      </w:r>
      <w:r>
        <w:rPr>
          <w:rFonts w:ascii="Times New Roman" w:hAnsi="Times New Roman"/>
          <w:color w:val="C00000"/>
          <w:sz w:val="22"/>
          <w:szCs w:val="22"/>
          <w:u w:val="single"/>
          <w:lang w:eastAsia="zh-CN"/>
        </w:rPr>
        <w:t xml:space="preserve">UE specific RNTI </w:t>
      </w:r>
      <w:r>
        <w:rPr>
          <w:rFonts w:ascii="Times New Roman" w:hAnsi="Times New Roman"/>
          <w:strike/>
          <w:color w:val="C00000"/>
          <w:sz w:val="22"/>
          <w:szCs w:val="22"/>
          <w:lang w:eastAsia="zh-CN"/>
        </w:rPr>
        <w:t>C-RNTI</w:t>
      </w:r>
    </w:p>
    <w:p w14:paraId="7BE29903"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Type-3 CSS</w:t>
      </w:r>
    </w:p>
    <w:p w14:paraId="7BE29904"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color w:val="C00000"/>
          <w:sz w:val="22"/>
          <w:szCs w:val="22"/>
          <w:u w:val="single"/>
          <w:lang w:eastAsia="zh-CN"/>
        </w:rPr>
        <w:t>SPS</w:t>
      </w:r>
      <w:r>
        <w:rPr>
          <w:rFonts w:ascii="Times New Roman" w:hAnsi="Times New Roman"/>
          <w:strike/>
          <w:color w:val="C00000"/>
          <w:sz w:val="22"/>
          <w:szCs w:val="22"/>
          <w:lang w:eastAsia="zh-CN"/>
        </w:rPr>
        <w:t>CG</w:t>
      </w:r>
      <w:r>
        <w:rPr>
          <w:rFonts w:ascii="Times New Roman" w:hAnsi="Times New Roman"/>
          <w:sz w:val="22"/>
          <w:szCs w:val="22"/>
          <w:lang w:eastAsia="zh-CN"/>
        </w:rPr>
        <w:t>-PDSCH</w:t>
      </w:r>
      <w:r>
        <w:rPr>
          <w:rFonts w:ascii="Times New Roman" w:hAnsi="Times New Roman"/>
          <w:strike/>
          <w:color w:val="C00000"/>
          <w:sz w:val="22"/>
          <w:szCs w:val="22"/>
          <w:lang w:eastAsia="zh-CN"/>
        </w:rPr>
        <w:t xml:space="preserve"> (SPS)</w:t>
      </w:r>
    </w:p>
    <w:p w14:paraId="7BE29905"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906"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7BE29907"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SPS PDSCH</w:t>
      </w:r>
    </w:p>
    <w:p w14:paraId="7BE29908"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dynamic PDSCH</w:t>
      </w:r>
    </w:p>
    <w:p w14:paraId="7BE29909"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trike/>
          <w:color w:val="C00000"/>
          <w:sz w:val="22"/>
          <w:szCs w:val="22"/>
          <w:lang w:eastAsia="zh-CN"/>
        </w:rPr>
        <w:t>PUCCH with</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Periodic/Semi-persistent CSI </w:t>
      </w:r>
      <w:r>
        <w:rPr>
          <w:rFonts w:ascii="Times New Roman" w:hAnsi="Times New Roman"/>
          <w:color w:val="C00000"/>
          <w:sz w:val="22"/>
          <w:szCs w:val="22"/>
          <w:u w:val="single"/>
          <w:lang w:eastAsia="zh-CN"/>
        </w:rPr>
        <w:t>report</w:t>
      </w:r>
    </w:p>
    <w:p w14:paraId="7BE2990A"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w:t>
      </w:r>
      <w:proofErr w:type="spellStart"/>
      <w:r>
        <w:rPr>
          <w:rFonts w:ascii="Times New Roman" w:hAnsi="Times New Roman"/>
          <w:color w:val="C00000"/>
          <w:sz w:val="22"/>
          <w:szCs w:val="22"/>
          <w:u w:val="single"/>
          <w:lang w:eastAsia="zh-CN"/>
        </w:rPr>
        <w:t>persistent</w:t>
      </w:r>
      <w:r>
        <w:rPr>
          <w:rFonts w:ascii="Times New Roman" w:hAnsi="Times New Roman"/>
          <w:strike/>
          <w:color w:val="C00000"/>
          <w:sz w:val="22"/>
          <w:szCs w:val="22"/>
          <w:lang w:eastAsia="zh-CN"/>
        </w:rPr>
        <w:t>Static</w:t>
      </w:r>
      <w:proofErr w:type="spellEnd"/>
      <w:r>
        <w:rPr>
          <w:rFonts w:ascii="Times New Roman" w:hAnsi="Times New Roman"/>
          <w:sz w:val="22"/>
          <w:szCs w:val="22"/>
          <w:lang w:eastAsia="zh-CN"/>
        </w:rPr>
        <w:t xml:space="preserve"> SRS</w:t>
      </w:r>
    </w:p>
    <w:p w14:paraId="7BE2990B"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CG-PUSCH</w:t>
      </w:r>
      <w:r>
        <w:rPr>
          <w:rFonts w:ascii="Times New Roman" w:hAnsi="Times New Roman"/>
          <w:strike/>
          <w:color w:val="C00000"/>
          <w:sz w:val="22"/>
          <w:szCs w:val="22"/>
          <w:lang w:eastAsia="zh-CN"/>
        </w:rPr>
        <w:t xml:space="preserve"> (SPS)</w:t>
      </w:r>
    </w:p>
    <w:p w14:paraId="7BE2990C" w14:textId="77777777" w:rsidR="00566AA9" w:rsidRDefault="00566AA9">
      <w:pPr>
        <w:pStyle w:val="BodyText"/>
        <w:spacing w:after="0"/>
        <w:rPr>
          <w:rFonts w:ascii="Times New Roman" w:hAnsi="Times New Roman"/>
          <w:sz w:val="22"/>
          <w:szCs w:val="22"/>
          <w:lang w:eastAsia="zh-CN"/>
        </w:rPr>
      </w:pPr>
    </w:p>
    <w:p w14:paraId="7BE2990D" w14:textId="7ABB6137" w:rsidR="00566AA9" w:rsidRDefault="00566AA9">
      <w:pPr>
        <w:pStyle w:val="BodyText"/>
        <w:spacing w:after="0"/>
        <w:rPr>
          <w:rFonts w:ascii="Times New Roman" w:hAnsi="Times New Roman"/>
          <w:sz w:val="22"/>
          <w:szCs w:val="22"/>
          <w:lang w:eastAsia="zh-CN"/>
        </w:rPr>
      </w:pPr>
    </w:p>
    <w:p w14:paraId="3D36FFFA" w14:textId="48F5C5EC" w:rsidR="00F74EAF" w:rsidRDefault="00F74EAF" w:rsidP="00F74EAF">
      <w:pPr>
        <w:pStyle w:val="Heading5"/>
        <w:rPr>
          <w:rFonts w:eastAsia="SimSun"/>
          <w:szCs w:val="18"/>
          <w:lang w:val="en-US" w:eastAsia="zh-CN"/>
        </w:rPr>
      </w:pPr>
      <w:r>
        <w:rPr>
          <w:rFonts w:eastAsia="SimSun"/>
          <w:szCs w:val="18"/>
          <w:lang w:val="en-US" w:eastAsia="zh-CN"/>
        </w:rPr>
        <w:t>Proposal #2-1D</w:t>
      </w:r>
    </w:p>
    <w:p w14:paraId="0206E919" w14:textId="77777777" w:rsidR="00F74EAF" w:rsidRDefault="00F74EAF" w:rsidP="00F74EAF">
      <w:pPr>
        <w:pStyle w:val="BodyText"/>
        <w:spacing w:after="0"/>
        <w:rPr>
          <w:rFonts w:ascii="Times New Roman" w:hAnsi="Times New Roman"/>
          <w:sz w:val="22"/>
          <w:szCs w:val="22"/>
          <w:lang w:eastAsia="zh-CN"/>
        </w:rPr>
      </w:pPr>
      <w:r>
        <w:rPr>
          <w:rFonts w:ascii="Times New Roman" w:hAnsi="Times New Roman"/>
          <w:sz w:val="22"/>
          <w:szCs w:val="22"/>
          <w:lang w:eastAsia="zh-CN"/>
        </w:rPr>
        <w:t>At least the following candidate signals/channels</w:t>
      </w:r>
      <w:r>
        <w:rPr>
          <w:rFonts w:ascii="Times New Roman" w:eastAsiaTheme="minorEastAsia" w:hAnsi="Times New Roman"/>
          <w:sz w:val="22"/>
          <w:szCs w:val="22"/>
          <w:lang w:eastAsia="zh-CN"/>
        </w:rPr>
        <w:t>,</w:t>
      </w:r>
      <w:r>
        <w:rPr>
          <w:rFonts w:ascii="Times New Roman" w:hAnsi="Times New Roman"/>
          <w:sz w:val="22"/>
          <w:szCs w:val="22"/>
          <w:lang w:eastAsia="zh-CN"/>
        </w:rPr>
        <w:t xml:space="preserve"> which the UE may be expected to not transmit or receive during non-active periods of cell DTX/DRX, are considered for further discussion. The exact set of signals/channels that the UE may be expected to not transmit or receive is FFS.</w:t>
      </w:r>
    </w:p>
    <w:p w14:paraId="5E291E4D" w14:textId="77777777" w:rsidR="00F74EAF" w:rsidRDefault="00F74EAF" w:rsidP="00F74EAF">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6A7C4EFB"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Periodic/Semi-persistent CSI-RS</w:t>
      </w:r>
    </w:p>
    <w:p w14:paraId="3DEEF050"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CSI-RS for Tracking </w:t>
      </w:r>
      <w:r>
        <w:rPr>
          <w:rFonts w:ascii="Times New Roman" w:hAnsi="Times New Roman"/>
          <w:color w:val="C00000"/>
          <w:sz w:val="22"/>
          <w:szCs w:val="22"/>
          <w:u w:val="single"/>
          <w:lang w:eastAsia="zh-CN"/>
        </w:rPr>
        <w:t>for connected mode UEs</w:t>
      </w:r>
    </w:p>
    <w:p w14:paraId="128613F1"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3CB7C716"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PDCCH scrambled with </w:t>
      </w:r>
      <w:r>
        <w:rPr>
          <w:rFonts w:ascii="Times New Roman" w:hAnsi="Times New Roman"/>
          <w:color w:val="C00000"/>
          <w:sz w:val="22"/>
          <w:szCs w:val="22"/>
          <w:u w:val="single"/>
          <w:lang w:eastAsia="zh-CN"/>
        </w:rPr>
        <w:t xml:space="preserve">UE specific RNTI </w:t>
      </w:r>
      <w:r>
        <w:rPr>
          <w:rFonts w:ascii="Times New Roman" w:hAnsi="Times New Roman"/>
          <w:strike/>
          <w:color w:val="C00000"/>
          <w:sz w:val="22"/>
          <w:szCs w:val="22"/>
          <w:lang w:eastAsia="zh-CN"/>
        </w:rPr>
        <w:t>C-RNTI</w:t>
      </w:r>
    </w:p>
    <w:p w14:paraId="715D7C38"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Type-3 CSS</w:t>
      </w:r>
    </w:p>
    <w:p w14:paraId="2A735965" w14:textId="31F46FBB" w:rsidR="00F74EAF" w:rsidRP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color w:val="C00000"/>
          <w:sz w:val="22"/>
          <w:szCs w:val="22"/>
          <w:u w:val="single"/>
          <w:lang w:eastAsia="zh-CN"/>
        </w:rPr>
        <w:t>SPS</w:t>
      </w:r>
      <w:r>
        <w:rPr>
          <w:rFonts w:ascii="Times New Roman" w:hAnsi="Times New Roman"/>
          <w:strike/>
          <w:color w:val="C00000"/>
          <w:sz w:val="22"/>
          <w:szCs w:val="22"/>
          <w:lang w:eastAsia="zh-CN"/>
        </w:rPr>
        <w:t>CG</w:t>
      </w:r>
      <w:r>
        <w:rPr>
          <w:rFonts w:ascii="Times New Roman" w:hAnsi="Times New Roman"/>
          <w:sz w:val="22"/>
          <w:szCs w:val="22"/>
          <w:lang w:eastAsia="zh-CN"/>
        </w:rPr>
        <w:t>-PDSCH</w:t>
      </w:r>
      <w:r>
        <w:rPr>
          <w:rFonts w:ascii="Times New Roman" w:hAnsi="Times New Roman"/>
          <w:strike/>
          <w:color w:val="C00000"/>
          <w:sz w:val="22"/>
          <w:szCs w:val="22"/>
          <w:lang w:eastAsia="zh-CN"/>
        </w:rPr>
        <w:t xml:space="preserve"> (SPS)</w:t>
      </w:r>
    </w:p>
    <w:p w14:paraId="096F3493" w14:textId="75E921E0" w:rsidR="00F74EAF" w:rsidRPr="00F74EAF" w:rsidRDefault="00F74EAF" w:rsidP="00F74EAF">
      <w:pPr>
        <w:pStyle w:val="BodyText"/>
        <w:numPr>
          <w:ilvl w:val="1"/>
          <w:numId w:val="20"/>
        </w:numPr>
        <w:spacing w:after="0"/>
        <w:rPr>
          <w:rFonts w:ascii="Times New Roman" w:hAnsi="Times New Roman"/>
          <w:color w:val="0070C0"/>
          <w:sz w:val="22"/>
          <w:szCs w:val="22"/>
          <w:lang w:eastAsia="zh-CN"/>
        </w:rPr>
      </w:pPr>
      <w:r w:rsidRPr="00F74EAF">
        <w:rPr>
          <w:rFonts w:ascii="Times New Roman" w:hAnsi="Times New Roman"/>
          <w:color w:val="0070C0"/>
          <w:sz w:val="22"/>
          <w:szCs w:val="22"/>
          <w:u w:val="single"/>
          <w:lang w:eastAsia="zh-CN"/>
        </w:rPr>
        <w:t>DG-PDSCH</w:t>
      </w:r>
    </w:p>
    <w:p w14:paraId="263944A5" w14:textId="77777777" w:rsidR="00F74EAF" w:rsidRDefault="00F74EAF" w:rsidP="00F74EAF">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E0B3652"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0F2FD377"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SPS PDSCH</w:t>
      </w:r>
    </w:p>
    <w:p w14:paraId="38D03075"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dynamic PDSCH</w:t>
      </w:r>
    </w:p>
    <w:p w14:paraId="25DFC322"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trike/>
          <w:color w:val="C00000"/>
          <w:sz w:val="22"/>
          <w:szCs w:val="22"/>
          <w:lang w:eastAsia="zh-CN"/>
        </w:rPr>
        <w:t>PUCCH with</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Periodic/Semi-persistent CSI </w:t>
      </w:r>
      <w:r>
        <w:rPr>
          <w:rFonts w:ascii="Times New Roman" w:hAnsi="Times New Roman"/>
          <w:color w:val="C00000"/>
          <w:sz w:val="22"/>
          <w:szCs w:val="22"/>
          <w:u w:val="single"/>
          <w:lang w:eastAsia="zh-CN"/>
        </w:rPr>
        <w:t>report</w:t>
      </w:r>
    </w:p>
    <w:p w14:paraId="144DC5E6" w14:textId="77777777" w:rsid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w:t>
      </w:r>
      <w:proofErr w:type="spellStart"/>
      <w:r>
        <w:rPr>
          <w:rFonts w:ascii="Times New Roman" w:hAnsi="Times New Roman"/>
          <w:color w:val="C00000"/>
          <w:sz w:val="22"/>
          <w:szCs w:val="22"/>
          <w:u w:val="single"/>
          <w:lang w:eastAsia="zh-CN"/>
        </w:rPr>
        <w:t>persistent</w:t>
      </w:r>
      <w:r>
        <w:rPr>
          <w:rFonts w:ascii="Times New Roman" w:hAnsi="Times New Roman"/>
          <w:strike/>
          <w:color w:val="C00000"/>
          <w:sz w:val="22"/>
          <w:szCs w:val="22"/>
          <w:lang w:eastAsia="zh-CN"/>
        </w:rPr>
        <w:t>Static</w:t>
      </w:r>
      <w:proofErr w:type="spellEnd"/>
      <w:r>
        <w:rPr>
          <w:rFonts w:ascii="Times New Roman" w:hAnsi="Times New Roman"/>
          <w:sz w:val="22"/>
          <w:szCs w:val="22"/>
          <w:lang w:eastAsia="zh-CN"/>
        </w:rPr>
        <w:t xml:space="preserve"> SRS</w:t>
      </w:r>
    </w:p>
    <w:p w14:paraId="06ADB42B" w14:textId="0BC57B2D" w:rsidR="00F74EAF" w:rsidRPr="00F74EAF" w:rsidRDefault="00F74EAF" w:rsidP="00F74EA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CG-PUSCH</w:t>
      </w:r>
      <w:r>
        <w:rPr>
          <w:rFonts w:ascii="Times New Roman" w:hAnsi="Times New Roman"/>
          <w:strike/>
          <w:color w:val="C00000"/>
          <w:sz w:val="22"/>
          <w:szCs w:val="22"/>
          <w:lang w:eastAsia="zh-CN"/>
        </w:rPr>
        <w:t xml:space="preserve"> (SPS)</w:t>
      </w:r>
    </w:p>
    <w:p w14:paraId="321316EF" w14:textId="1572E1F7" w:rsidR="00F74EAF" w:rsidRPr="00F74EAF" w:rsidRDefault="00F74EAF" w:rsidP="00F74EAF">
      <w:pPr>
        <w:pStyle w:val="BodyText"/>
        <w:numPr>
          <w:ilvl w:val="1"/>
          <w:numId w:val="20"/>
        </w:numPr>
        <w:spacing w:after="0"/>
        <w:rPr>
          <w:rFonts w:ascii="Times New Roman" w:hAnsi="Times New Roman"/>
          <w:color w:val="0070C0"/>
          <w:sz w:val="22"/>
          <w:szCs w:val="22"/>
          <w:u w:val="single"/>
          <w:lang w:eastAsia="zh-CN"/>
        </w:rPr>
      </w:pPr>
      <w:r w:rsidRPr="00F74EAF">
        <w:rPr>
          <w:rFonts w:ascii="Times New Roman" w:hAnsi="Times New Roman"/>
          <w:color w:val="0070C0"/>
          <w:sz w:val="22"/>
          <w:szCs w:val="22"/>
          <w:u w:val="single"/>
          <w:lang w:eastAsia="zh-CN"/>
        </w:rPr>
        <w:t>DG-PUSCH</w:t>
      </w:r>
    </w:p>
    <w:p w14:paraId="3BF8089B" w14:textId="356EEC60" w:rsidR="00F74EAF" w:rsidRDefault="00F74EAF">
      <w:pPr>
        <w:pStyle w:val="BodyText"/>
        <w:spacing w:after="0"/>
        <w:rPr>
          <w:rFonts w:ascii="Times New Roman" w:hAnsi="Times New Roman"/>
          <w:sz w:val="22"/>
          <w:szCs w:val="22"/>
          <w:lang w:eastAsia="zh-CN"/>
        </w:rPr>
      </w:pPr>
    </w:p>
    <w:p w14:paraId="7B6EFABC" w14:textId="41939FC2" w:rsidR="00F74EAF" w:rsidRDefault="00F74EAF">
      <w:pPr>
        <w:pStyle w:val="BodyText"/>
        <w:spacing w:after="0"/>
        <w:rPr>
          <w:rFonts w:ascii="Times New Roman" w:hAnsi="Times New Roman"/>
          <w:sz w:val="22"/>
          <w:szCs w:val="22"/>
          <w:lang w:eastAsia="zh-CN"/>
        </w:rPr>
      </w:pPr>
    </w:p>
    <w:p w14:paraId="424618AF" w14:textId="2E6B13DB" w:rsidR="00BC598E" w:rsidRDefault="00BC598E" w:rsidP="00BC598E">
      <w:pPr>
        <w:pStyle w:val="Heading5"/>
        <w:rPr>
          <w:rFonts w:eastAsia="SimSun"/>
          <w:szCs w:val="18"/>
          <w:lang w:val="en-US" w:eastAsia="zh-CN"/>
        </w:rPr>
      </w:pPr>
      <w:r>
        <w:rPr>
          <w:rFonts w:eastAsia="SimSun"/>
          <w:szCs w:val="18"/>
          <w:lang w:val="en-US" w:eastAsia="zh-CN"/>
        </w:rPr>
        <w:t>Proposal #2-1</w:t>
      </w:r>
      <w:r>
        <w:rPr>
          <w:rFonts w:eastAsia="SimSun"/>
          <w:szCs w:val="18"/>
          <w:lang w:val="en-US" w:eastAsia="zh-CN"/>
        </w:rPr>
        <w:t>E</w:t>
      </w:r>
    </w:p>
    <w:p w14:paraId="162DD3CF" w14:textId="4BA7751F" w:rsidR="00BC598E" w:rsidRDefault="00BC598E" w:rsidP="00BC598E">
      <w:pPr>
        <w:pStyle w:val="BodyText"/>
        <w:spacing w:after="0"/>
        <w:rPr>
          <w:rFonts w:ascii="Times New Roman" w:hAnsi="Times New Roman"/>
          <w:sz w:val="22"/>
          <w:szCs w:val="22"/>
          <w:lang w:eastAsia="zh-CN"/>
        </w:rPr>
      </w:pPr>
      <w:r>
        <w:rPr>
          <w:rFonts w:ascii="Times New Roman" w:hAnsi="Times New Roman"/>
          <w:sz w:val="22"/>
          <w:szCs w:val="22"/>
          <w:lang w:eastAsia="zh-CN"/>
        </w:rPr>
        <w:t>At least the following candidate signals/channels</w:t>
      </w:r>
      <w:r w:rsidR="00430977" w:rsidRPr="00430977">
        <w:rPr>
          <w:rFonts w:ascii="Times New Roman" w:hAnsi="Times New Roman"/>
          <w:color w:val="C00000"/>
          <w:sz w:val="22"/>
          <w:szCs w:val="22"/>
          <w:u w:val="single"/>
          <w:lang w:eastAsia="zh-CN"/>
        </w:rPr>
        <w:t xml:space="preserve"> </w:t>
      </w:r>
      <w:r w:rsidR="00430977">
        <w:rPr>
          <w:rFonts w:ascii="Times New Roman" w:hAnsi="Times New Roman"/>
          <w:color w:val="C00000"/>
          <w:sz w:val="22"/>
          <w:szCs w:val="22"/>
          <w:u w:val="single"/>
          <w:lang w:eastAsia="zh-CN"/>
        </w:rPr>
        <w:t>for connected mode UEs</w:t>
      </w:r>
      <w:r>
        <w:rPr>
          <w:rFonts w:ascii="Times New Roman" w:eastAsiaTheme="minorEastAsia" w:hAnsi="Times New Roman"/>
          <w:sz w:val="22"/>
          <w:szCs w:val="22"/>
          <w:lang w:eastAsia="zh-CN"/>
        </w:rPr>
        <w:t>,</w:t>
      </w:r>
      <w:r>
        <w:rPr>
          <w:rFonts w:ascii="Times New Roman" w:hAnsi="Times New Roman"/>
          <w:sz w:val="22"/>
          <w:szCs w:val="22"/>
          <w:lang w:eastAsia="zh-CN"/>
        </w:rPr>
        <w:t xml:space="preserve"> which the UE may be expected to not transmit or receive during non-active periods of cell DTX/DRX, are considered </w:t>
      </w:r>
      <w:r w:rsidR="00E83221" w:rsidRPr="00E83221">
        <w:rPr>
          <w:rFonts w:ascii="Times New Roman" w:hAnsi="Times New Roman"/>
          <w:color w:val="C00000"/>
          <w:sz w:val="22"/>
          <w:szCs w:val="22"/>
          <w:u w:val="single"/>
          <w:lang w:eastAsia="zh-CN"/>
        </w:rPr>
        <w:t xml:space="preserve">from RAN1 </w:t>
      </w:r>
      <w:r w:rsidR="00E83221">
        <w:rPr>
          <w:rFonts w:ascii="Times New Roman" w:hAnsi="Times New Roman"/>
          <w:color w:val="C00000"/>
          <w:sz w:val="22"/>
          <w:szCs w:val="22"/>
          <w:u w:val="single"/>
          <w:lang w:eastAsia="zh-CN"/>
        </w:rPr>
        <w:t xml:space="preserve">perspective </w:t>
      </w:r>
      <w:r>
        <w:rPr>
          <w:rFonts w:ascii="Times New Roman" w:hAnsi="Times New Roman"/>
          <w:sz w:val="22"/>
          <w:szCs w:val="22"/>
          <w:lang w:eastAsia="zh-CN"/>
        </w:rPr>
        <w:t>for further discussion. The exact set of signals/channels that the UE may be expected to not transmit or receive is FFS.</w:t>
      </w:r>
    </w:p>
    <w:p w14:paraId="772364B1" w14:textId="77777777" w:rsidR="00BC598E" w:rsidRDefault="00BC598E" w:rsidP="00BC598E">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23DAD8DB" w14:textId="77777777" w:rsidR="00BC598E" w:rsidRPr="00E83221" w:rsidRDefault="00BC598E" w:rsidP="00BC598E">
      <w:pPr>
        <w:pStyle w:val="BodyText"/>
        <w:numPr>
          <w:ilvl w:val="1"/>
          <w:numId w:val="20"/>
        </w:numPr>
        <w:spacing w:after="0"/>
        <w:rPr>
          <w:rFonts w:ascii="Times New Roman" w:hAnsi="Times New Roman"/>
          <w:sz w:val="22"/>
          <w:szCs w:val="22"/>
          <w:highlight w:val="cyan"/>
          <w:lang w:eastAsia="zh-CN"/>
        </w:rPr>
      </w:pPr>
      <w:r w:rsidRPr="00E83221">
        <w:rPr>
          <w:rFonts w:ascii="Times New Roman" w:hAnsi="Times New Roman"/>
          <w:sz w:val="22"/>
          <w:szCs w:val="22"/>
          <w:highlight w:val="cyan"/>
          <w:lang w:eastAsia="zh-CN"/>
        </w:rPr>
        <w:t>Periodic/Semi-persistent CSI-RS</w:t>
      </w:r>
    </w:p>
    <w:p w14:paraId="1DBE1B75" w14:textId="77777777" w:rsidR="00BC598E" w:rsidRPr="00430977" w:rsidRDefault="00BC598E" w:rsidP="00BC598E">
      <w:pPr>
        <w:pStyle w:val="BodyText"/>
        <w:numPr>
          <w:ilvl w:val="1"/>
          <w:numId w:val="20"/>
        </w:numPr>
        <w:spacing w:after="0"/>
        <w:rPr>
          <w:rFonts w:ascii="Times New Roman" w:hAnsi="Times New Roman"/>
          <w:strike/>
          <w:color w:val="C00000"/>
          <w:sz w:val="22"/>
          <w:szCs w:val="22"/>
          <w:lang w:eastAsia="zh-CN"/>
        </w:rPr>
      </w:pPr>
      <w:r w:rsidRPr="00430977">
        <w:rPr>
          <w:rFonts w:ascii="Times New Roman" w:hAnsi="Times New Roman"/>
          <w:strike/>
          <w:color w:val="C00000"/>
          <w:sz w:val="22"/>
          <w:szCs w:val="22"/>
          <w:lang w:eastAsia="zh-CN"/>
        </w:rPr>
        <w:t xml:space="preserve">CSI-RS for Tracking </w:t>
      </w:r>
      <w:r w:rsidRPr="00430977">
        <w:rPr>
          <w:rFonts w:ascii="Times New Roman" w:hAnsi="Times New Roman"/>
          <w:strike/>
          <w:color w:val="C00000"/>
          <w:sz w:val="22"/>
          <w:szCs w:val="22"/>
          <w:u w:val="single"/>
          <w:lang w:eastAsia="zh-CN"/>
        </w:rPr>
        <w:t>for connected mode UEs</w:t>
      </w:r>
    </w:p>
    <w:p w14:paraId="21301F70" w14:textId="77777777" w:rsidR="00BC598E"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4E32CD8D" w14:textId="77777777" w:rsidR="00BC598E"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PDCCH scrambled with </w:t>
      </w:r>
      <w:r>
        <w:rPr>
          <w:rFonts w:ascii="Times New Roman" w:hAnsi="Times New Roman"/>
          <w:color w:val="C00000"/>
          <w:sz w:val="22"/>
          <w:szCs w:val="22"/>
          <w:u w:val="single"/>
          <w:lang w:eastAsia="zh-CN"/>
        </w:rPr>
        <w:t xml:space="preserve">UE specific RNTI </w:t>
      </w:r>
      <w:r>
        <w:rPr>
          <w:rFonts w:ascii="Times New Roman" w:hAnsi="Times New Roman"/>
          <w:strike/>
          <w:color w:val="C00000"/>
          <w:sz w:val="22"/>
          <w:szCs w:val="22"/>
          <w:lang w:eastAsia="zh-CN"/>
        </w:rPr>
        <w:t>C-RNTI</w:t>
      </w:r>
    </w:p>
    <w:p w14:paraId="0E04671A" w14:textId="77777777" w:rsidR="00BC598E"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Type-3 CSS</w:t>
      </w:r>
    </w:p>
    <w:p w14:paraId="59F411DB" w14:textId="77777777" w:rsidR="00BC598E" w:rsidRPr="00F74EAF"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color w:val="C00000"/>
          <w:sz w:val="22"/>
          <w:szCs w:val="22"/>
          <w:u w:val="single"/>
          <w:lang w:eastAsia="zh-CN"/>
        </w:rPr>
        <w:t>SPS</w:t>
      </w:r>
      <w:r>
        <w:rPr>
          <w:rFonts w:ascii="Times New Roman" w:hAnsi="Times New Roman"/>
          <w:strike/>
          <w:color w:val="C00000"/>
          <w:sz w:val="22"/>
          <w:szCs w:val="22"/>
          <w:lang w:eastAsia="zh-CN"/>
        </w:rPr>
        <w:t>CG</w:t>
      </w:r>
      <w:r>
        <w:rPr>
          <w:rFonts w:ascii="Times New Roman" w:hAnsi="Times New Roman"/>
          <w:sz w:val="22"/>
          <w:szCs w:val="22"/>
          <w:lang w:eastAsia="zh-CN"/>
        </w:rPr>
        <w:t>-PDSCH</w:t>
      </w:r>
      <w:r>
        <w:rPr>
          <w:rFonts w:ascii="Times New Roman" w:hAnsi="Times New Roman"/>
          <w:strike/>
          <w:color w:val="C00000"/>
          <w:sz w:val="22"/>
          <w:szCs w:val="22"/>
          <w:lang w:eastAsia="zh-CN"/>
        </w:rPr>
        <w:t xml:space="preserve"> (SPS)</w:t>
      </w:r>
    </w:p>
    <w:p w14:paraId="035DEE5B" w14:textId="77777777" w:rsidR="00BC598E" w:rsidRPr="00430977" w:rsidRDefault="00BC598E" w:rsidP="00BC598E">
      <w:pPr>
        <w:pStyle w:val="BodyText"/>
        <w:numPr>
          <w:ilvl w:val="1"/>
          <w:numId w:val="20"/>
        </w:numPr>
        <w:spacing w:after="0"/>
        <w:rPr>
          <w:rFonts w:ascii="Times New Roman" w:hAnsi="Times New Roman"/>
          <w:color w:val="0070C0"/>
          <w:sz w:val="22"/>
          <w:szCs w:val="22"/>
          <w:highlight w:val="yellow"/>
          <w:lang w:eastAsia="zh-CN"/>
        </w:rPr>
      </w:pPr>
      <w:r w:rsidRPr="00430977">
        <w:rPr>
          <w:rFonts w:ascii="Times New Roman" w:hAnsi="Times New Roman"/>
          <w:color w:val="0070C0"/>
          <w:sz w:val="22"/>
          <w:szCs w:val="22"/>
          <w:highlight w:val="yellow"/>
          <w:u w:val="single"/>
          <w:lang w:eastAsia="zh-CN"/>
        </w:rPr>
        <w:t>DG-PDSCH</w:t>
      </w:r>
    </w:p>
    <w:p w14:paraId="458DCCD6" w14:textId="77777777" w:rsidR="00BC598E" w:rsidRDefault="00BC598E" w:rsidP="00BC598E">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6BF7F4EC" w14:textId="77777777" w:rsidR="00BC598E"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227BF101" w14:textId="77777777" w:rsidR="00BC598E" w:rsidRPr="00E83221" w:rsidRDefault="00BC598E" w:rsidP="00BC598E">
      <w:pPr>
        <w:pStyle w:val="BodyText"/>
        <w:numPr>
          <w:ilvl w:val="1"/>
          <w:numId w:val="20"/>
        </w:numPr>
        <w:spacing w:after="0"/>
        <w:rPr>
          <w:rFonts w:ascii="Times New Roman" w:hAnsi="Times New Roman"/>
          <w:sz w:val="22"/>
          <w:szCs w:val="22"/>
          <w:highlight w:val="yellow"/>
          <w:lang w:eastAsia="zh-CN"/>
        </w:rPr>
      </w:pPr>
      <w:r w:rsidRPr="00E83221">
        <w:rPr>
          <w:rFonts w:ascii="Times New Roman" w:hAnsi="Times New Roman"/>
          <w:sz w:val="22"/>
          <w:szCs w:val="22"/>
          <w:highlight w:val="yellow"/>
          <w:lang w:eastAsia="zh-CN"/>
        </w:rPr>
        <w:t>PUCCH with HARQ feedback for SPS PDSCH</w:t>
      </w:r>
    </w:p>
    <w:p w14:paraId="07D9832A" w14:textId="77777777" w:rsidR="00BC598E" w:rsidRPr="00E83221" w:rsidRDefault="00BC598E" w:rsidP="00BC598E">
      <w:pPr>
        <w:pStyle w:val="BodyText"/>
        <w:numPr>
          <w:ilvl w:val="1"/>
          <w:numId w:val="20"/>
        </w:numPr>
        <w:spacing w:after="0"/>
        <w:rPr>
          <w:rFonts w:ascii="Times New Roman" w:hAnsi="Times New Roman"/>
          <w:sz w:val="22"/>
          <w:szCs w:val="22"/>
          <w:highlight w:val="yellow"/>
          <w:lang w:eastAsia="zh-CN"/>
        </w:rPr>
      </w:pPr>
      <w:r w:rsidRPr="00E83221">
        <w:rPr>
          <w:rFonts w:ascii="Times New Roman" w:hAnsi="Times New Roman"/>
          <w:sz w:val="22"/>
          <w:szCs w:val="22"/>
          <w:highlight w:val="yellow"/>
          <w:lang w:eastAsia="zh-CN"/>
        </w:rPr>
        <w:t>PUCCH with HARQ feedback for dynamic PDSCH</w:t>
      </w:r>
    </w:p>
    <w:p w14:paraId="3E89A6E4" w14:textId="77777777" w:rsidR="00BC598E"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strike/>
          <w:color w:val="C00000"/>
          <w:sz w:val="22"/>
          <w:szCs w:val="22"/>
          <w:lang w:eastAsia="zh-CN"/>
        </w:rPr>
        <w:t>PUCCH with</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Periodic/Semi-persistent CSI </w:t>
      </w:r>
      <w:r>
        <w:rPr>
          <w:rFonts w:ascii="Times New Roman" w:hAnsi="Times New Roman"/>
          <w:color w:val="C00000"/>
          <w:sz w:val="22"/>
          <w:szCs w:val="22"/>
          <w:u w:val="single"/>
          <w:lang w:eastAsia="zh-CN"/>
        </w:rPr>
        <w:t>report</w:t>
      </w:r>
    </w:p>
    <w:p w14:paraId="41D4615A" w14:textId="77777777" w:rsidR="00BC598E"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w:t>
      </w:r>
      <w:proofErr w:type="spellStart"/>
      <w:r>
        <w:rPr>
          <w:rFonts w:ascii="Times New Roman" w:hAnsi="Times New Roman"/>
          <w:color w:val="C00000"/>
          <w:sz w:val="22"/>
          <w:szCs w:val="22"/>
          <w:u w:val="single"/>
          <w:lang w:eastAsia="zh-CN"/>
        </w:rPr>
        <w:t>persistent</w:t>
      </w:r>
      <w:r>
        <w:rPr>
          <w:rFonts w:ascii="Times New Roman" w:hAnsi="Times New Roman"/>
          <w:strike/>
          <w:color w:val="C00000"/>
          <w:sz w:val="22"/>
          <w:szCs w:val="22"/>
          <w:lang w:eastAsia="zh-CN"/>
        </w:rPr>
        <w:t>Static</w:t>
      </w:r>
      <w:proofErr w:type="spellEnd"/>
      <w:r>
        <w:rPr>
          <w:rFonts w:ascii="Times New Roman" w:hAnsi="Times New Roman"/>
          <w:sz w:val="22"/>
          <w:szCs w:val="22"/>
          <w:lang w:eastAsia="zh-CN"/>
        </w:rPr>
        <w:t xml:space="preserve"> SRS</w:t>
      </w:r>
    </w:p>
    <w:p w14:paraId="0BA7A273" w14:textId="77777777" w:rsidR="00BC598E" w:rsidRPr="00F74EAF" w:rsidRDefault="00BC598E" w:rsidP="00BC598E">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CG-PUSCH</w:t>
      </w:r>
      <w:r>
        <w:rPr>
          <w:rFonts w:ascii="Times New Roman" w:hAnsi="Times New Roman"/>
          <w:strike/>
          <w:color w:val="C00000"/>
          <w:sz w:val="22"/>
          <w:szCs w:val="22"/>
          <w:lang w:eastAsia="zh-CN"/>
        </w:rPr>
        <w:t xml:space="preserve"> (SPS)</w:t>
      </w:r>
    </w:p>
    <w:p w14:paraId="390FC6B5" w14:textId="77777777" w:rsidR="00BC598E" w:rsidRPr="00430977" w:rsidRDefault="00BC598E" w:rsidP="00BC598E">
      <w:pPr>
        <w:pStyle w:val="BodyText"/>
        <w:numPr>
          <w:ilvl w:val="1"/>
          <w:numId w:val="20"/>
        </w:numPr>
        <w:spacing w:after="0"/>
        <w:rPr>
          <w:rFonts w:ascii="Times New Roman" w:hAnsi="Times New Roman"/>
          <w:color w:val="0070C0"/>
          <w:sz w:val="22"/>
          <w:szCs w:val="22"/>
          <w:highlight w:val="yellow"/>
          <w:u w:val="single"/>
          <w:lang w:eastAsia="zh-CN"/>
        </w:rPr>
      </w:pPr>
      <w:r w:rsidRPr="00430977">
        <w:rPr>
          <w:rFonts w:ascii="Times New Roman" w:hAnsi="Times New Roman"/>
          <w:color w:val="0070C0"/>
          <w:sz w:val="22"/>
          <w:szCs w:val="22"/>
          <w:highlight w:val="yellow"/>
          <w:u w:val="single"/>
          <w:lang w:eastAsia="zh-CN"/>
        </w:rPr>
        <w:t>DG-PUSCH</w:t>
      </w:r>
    </w:p>
    <w:p w14:paraId="2D46D8AF" w14:textId="77777777" w:rsidR="00BC598E" w:rsidRDefault="00BC598E" w:rsidP="00BC598E">
      <w:pPr>
        <w:pStyle w:val="BodyText"/>
        <w:spacing w:after="0"/>
        <w:rPr>
          <w:rFonts w:ascii="Times New Roman" w:hAnsi="Times New Roman"/>
          <w:sz w:val="22"/>
          <w:szCs w:val="22"/>
          <w:lang w:eastAsia="zh-CN"/>
        </w:rPr>
      </w:pPr>
    </w:p>
    <w:p w14:paraId="5764BD2D" w14:textId="4EBA502C" w:rsidR="00BC598E" w:rsidRDefault="00BC598E">
      <w:pPr>
        <w:pStyle w:val="BodyText"/>
        <w:spacing w:after="0"/>
        <w:rPr>
          <w:rFonts w:ascii="Times New Roman" w:hAnsi="Times New Roman"/>
          <w:sz w:val="22"/>
          <w:szCs w:val="22"/>
          <w:lang w:eastAsia="zh-CN"/>
        </w:rPr>
      </w:pPr>
    </w:p>
    <w:p w14:paraId="5CA2863E" w14:textId="6204E5B1" w:rsidR="00BC598E" w:rsidRDefault="00BC598E">
      <w:pPr>
        <w:pStyle w:val="BodyText"/>
        <w:spacing w:after="0"/>
        <w:rPr>
          <w:rFonts w:ascii="Times New Roman" w:hAnsi="Times New Roman"/>
          <w:sz w:val="22"/>
          <w:szCs w:val="22"/>
          <w:lang w:eastAsia="zh-CN"/>
        </w:rPr>
      </w:pPr>
    </w:p>
    <w:p w14:paraId="70ECAA17" w14:textId="77777777" w:rsidR="00BC598E" w:rsidRDefault="00BC598E">
      <w:pPr>
        <w:pStyle w:val="BodyText"/>
        <w:spacing w:after="0"/>
        <w:rPr>
          <w:rFonts w:ascii="Times New Roman" w:hAnsi="Times New Roman"/>
          <w:sz w:val="22"/>
          <w:szCs w:val="22"/>
          <w:lang w:eastAsia="zh-CN"/>
        </w:rPr>
      </w:pPr>
    </w:p>
    <w:p w14:paraId="7BE2990E"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asks companies to provide </w:t>
      </w:r>
      <w:r>
        <w:rPr>
          <w:rFonts w:ascii="Times New Roman" w:hAnsi="Times New Roman"/>
          <w:b/>
          <w:bCs/>
          <w:sz w:val="22"/>
          <w:szCs w:val="22"/>
          <w:lang w:eastAsia="zh-CN"/>
        </w:rPr>
        <w:t>constructive &amp; inclusive</w:t>
      </w:r>
      <w:r>
        <w:rPr>
          <w:rFonts w:ascii="Times New Roman" w:hAnsi="Times New Roman"/>
          <w:sz w:val="22"/>
          <w:szCs w:val="22"/>
          <w:lang w:eastAsia="zh-CN"/>
        </w:rPr>
        <w:t xml:space="preserve"> comments to proposal #2-B acceptable. Moderator asks to refrain on comments to delete some aspects. The list is simply a list for further discussion. Nothing is being agreed even if some signals/channels are listed.</w:t>
      </w:r>
    </w:p>
    <w:p w14:paraId="7BE2990F" w14:textId="77777777" w:rsidR="00566AA9" w:rsidRDefault="00566AA9">
      <w:pPr>
        <w:pStyle w:val="BodyText"/>
        <w:spacing w:after="0"/>
        <w:rPr>
          <w:rFonts w:ascii="Times New Roman" w:hAnsi="Times New Roman"/>
          <w:sz w:val="22"/>
          <w:szCs w:val="22"/>
          <w:lang w:eastAsia="zh-CN"/>
        </w:rPr>
      </w:pP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912" w14:textId="77777777">
        <w:tc>
          <w:tcPr>
            <w:tcW w:w="1705" w:type="dxa"/>
            <w:shd w:val="clear" w:color="auto" w:fill="FBE4D5" w:themeFill="accent2" w:themeFillTint="33"/>
          </w:tcPr>
          <w:p w14:paraId="7BE2991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91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91B" w14:textId="77777777">
        <w:tc>
          <w:tcPr>
            <w:tcW w:w="1705" w:type="dxa"/>
          </w:tcPr>
          <w:p w14:paraId="7BE29913"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7645" w:type="dxa"/>
          </w:tcPr>
          <w:p w14:paraId="7BE29914"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are fine with the proposal in general. </w:t>
            </w:r>
          </w:p>
          <w:p w14:paraId="7BE29915"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ne comment on PDCCH scrambled with C-RNTI: C-RNTI is not the only UE specific RNTI. To make the wording more accurate, there are the following two options:</w:t>
            </w:r>
          </w:p>
          <w:p w14:paraId="7BE2991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1: Change C-RNTI to UE specific RNTI with the following change in red:</w:t>
            </w:r>
          </w:p>
          <w:p w14:paraId="7BE29917"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P</w:t>
            </w:r>
            <w:r>
              <w:rPr>
                <w:rFonts w:ascii="Times New Roman" w:hAnsi="Times New Roman"/>
                <w:szCs w:val="20"/>
                <w:lang w:eastAsia="zh-CN"/>
              </w:rPr>
              <w:t xml:space="preserve">DCCH scrambled with </w:t>
            </w:r>
            <w:r>
              <w:rPr>
                <w:rFonts w:ascii="Times New Roman" w:hAnsi="Times New Roman"/>
                <w:color w:val="FF0000"/>
                <w:szCs w:val="20"/>
                <w:lang w:eastAsia="zh-CN"/>
              </w:rPr>
              <w:t>UE specific RNTI(s)</w:t>
            </w:r>
          </w:p>
          <w:p w14:paraId="7BE29918" w14:textId="77777777" w:rsidR="00566AA9" w:rsidRDefault="00566AA9">
            <w:pPr>
              <w:pStyle w:val="BodyText"/>
              <w:spacing w:after="0"/>
              <w:rPr>
                <w:rFonts w:ascii="Times New Roman" w:hAnsi="Times New Roman"/>
                <w:szCs w:val="20"/>
                <w:lang w:eastAsia="zh-CN"/>
              </w:rPr>
            </w:pPr>
          </w:p>
          <w:p w14:paraId="7BE2991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2: List all the UE specific RNTI(s) with the following change in red:</w:t>
            </w:r>
          </w:p>
          <w:p w14:paraId="7BE2991A"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P</w:t>
            </w:r>
            <w:r>
              <w:rPr>
                <w:rFonts w:ascii="Times New Roman" w:hAnsi="Times New Roman"/>
                <w:szCs w:val="20"/>
                <w:lang w:eastAsia="zh-CN"/>
              </w:rPr>
              <w:t xml:space="preserve">DCCH scrambled with </w:t>
            </w:r>
            <w:r>
              <w:rPr>
                <w:rFonts w:ascii="Times New Roman" w:hAnsi="Times New Roman"/>
                <w:color w:val="FF0000"/>
                <w:szCs w:val="20"/>
                <w:lang w:eastAsia="zh-CN"/>
              </w:rPr>
              <w:t>C-RNTI, MCS-C-RNTI, SP-CSI-RNTI, CS-RNTI(s)</w:t>
            </w:r>
          </w:p>
        </w:tc>
      </w:tr>
      <w:tr w:rsidR="00566AA9" w14:paraId="7BE29922" w14:textId="77777777">
        <w:tc>
          <w:tcPr>
            <w:tcW w:w="1705" w:type="dxa"/>
          </w:tcPr>
          <w:p w14:paraId="7BE2991C"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7645" w:type="dxa"/>
          </w:tcPr>
          <w:p w14:paraId="7BE2991D" w14:textId="77777777" w:rsidR="00566AA9" w:rsidRDefault="00AD41D1">
            <w:pPr>
              <w:pStyle w:val="BodyText"/>
              <w:numPr>
                <w:ilvl w:val="0"/>
                <w:numId w:val="23"/>
              </w:numPr>
              <w:spacing w:after="0"/>
            </w:pPr>
            <w:r>
              <w:rPr>
                <w:rFonts w:ascii="Times New Roman" w:hAnsi="Times New Roman" w:hint="eastAsia"/>
                <w:szCs w:val="20"/>
                <w:lang w:eastAsia="zh-CN"/>
              </w:rPr>
              <w:t xml:space="preserve">Similar view as some chip vendors, </w:t>
            </w:r>
            <w:r>
              <w:t>TRS is valid in RRC IDLE/INACTIVE since R17, so we prefer TRS is not included in the list. Or, we can use “TRS only valid in RRC CONNECTED state”.</w:t>
            </w:r>
          </w:p>
          <w:p w14:paraId="7BE2991E" w14:textId="77777777" w:rsidR="00566AA9" w:rsidRDefault="00AD41D1">
            <w:pPr>
              <w:pStyle w:val="BodyText"/>
              <w:numPr>
                <w:ilvl w:val="0"/>
                <w:numId w:val="23"/>
              </w:numPr>
              <w:spacing w:after="0"/>
            </w:pPr>
            <w:r>
              <w:t>Realize the list is only applied to RRC CONNECTED state. Can we add “for RRC CONNECTED state” in the main bullet to avoid ambiguity?</w:t>
            </w:r>
          </w:p>
          <w:p w14:paraId="7BE2991F" w14:textId="77777777" w:rsidR="00566AA9" w:rsidRDefault="00AD41D1">
            <w:pPr>
              <w:pStyle w:val="BodyText"/>
              <w:numPr>
                <w:ilvl w:val="0"/>
                <w:numId w:val="23"/>
              </w:numPr>
              <w:spacing w:after="0"/>
            </w:pPr>
            <w:r>
              <w:t>We don’t know why discussing RNTI part. We can use search space type and PDCCH type for CSS just like those usually used in RAN1 spec. We can use “PDCCH in USS”, “PDCCH in Type3-PDCCH CSS”.</w:t>
            </w:r>
          </w:p>
          <w:p w14:paraId="7BE29920" w14:textId="77777777" w:rsidR="00566AA9" w:rsidRDefault="00AD41D1">
            <w:pPr>
              <w:pStyle w:val="BodyText"/>
              <w:numPr>
                <w:ilvl w:val="0"/>
                <w:numId w:val="23"/>
              </w:numPr>
              <w:spacing w:after="0"/>
            </w:pPr>
            <w:r>
              <w:rPr>
                <w:rFonts w:ascii="Times New Roman" w:hAnsi="Times New Roman"/>
                <w:sz w:val="22"/>
                <w:szCs w:val="22"/>
                <w:lang w:eastAsia="zh-CN"/>
              </w:rPr>
              <w:t>CG-PDSCH (SPS) -&gt; SPS-PDSCH or term that spec uses. It is WI and we can directly use term in specs.</w:t>
            </w:r>
          </w:p>
          <w:p w14:paraId="7BE29921" w14:textId="77777777" w:rsidR="00566AA9" w:rsidRDefault="00AD41D1">
            <w:pPr>
              <w:pStyle w:val="BodyText"/>
              <w:numPr>
                <w:ilvl w:val="0"/>
                <w:numId w:val="23"/>
              </w:numPr>
              <w:spacing w:after="0"/>
            </w:pPr>
            <w:r>
              <w:rPr>
                <w:rFonts w:ascii="Times New Roman" w:hAnsi="Times New Roman"/>
                <w:sz w:val="22"/>
                <w:szCs w:val="22"/>
                <w:lang w:eastAsia="zh-CN"/>
              </w:rPr>
              <w:t>CG-PUSCH (SPS) -&gt; CG-PUSCH or configured PUSCH or term that spec uses</w:t>
            </w:r>
          </w:p>
        </w:tc>
      </w:tr>
      <w:tr w:rsidR="00566AA9" w14:paraId="7BE29936" w14:textId="77777777">
        <w:tc>
          <w:tcPr>
            <w:tcW w:w="1705" w:type="dxa"/>
          </w:tcPr>
          <w:p w14:paraId="7BE29923"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7645" w:type="dxa"/>
          </w:tcPr>
          <w:p w14:paraId="7BE29924" w14:textId="77777777" w:rsidR="00566AA9" w:rsidRDefault="00AD41D1">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Some update is suggested based on online discussion.</w:t>
            </w:r>
          </w:p>
          <w:p w14:paraId="7BE29925" w14:textId="77777777" w:rsidR="00566AA9" w:rsidRDefault="00AD41D1">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In addition, </w:t>
            </w:r>
            <w:r>
              <w:rPr>
                <w:rFonts w:ascii="Times New Roman" w:hAnsi="Times New Roman"/>
                <w:sz w:val="22"/>
                <w:szCs w:val="22"/>
                <w:lang w:eastAsia="zh-CN"/>
              </w:rPr>
              <w:t>Semi-persistent CSI</w:t>
            </w:r>
            <w:r>
              <w:rPr>
                <w:rFonts w:ascii="Times New Roman" w:hAnsi="Times New Roman" w:hint="eastAsia"/>
                <w:sz w:val="22"/>
                <w:szCs w:val="22"/>
                <w:lang w:eastAsia="zh-CN"/>
              </w:rPr>
              <w:t xml:space="preserve"> can be also reported via PUSCH. The following is suggested to be more generic.</w:t>
            </w:r>
          </w:p>
          <w:p w14:paraId="7BE29926" w14:textId="77777777" w:rsidR="00566AA9" w:rsidRDefault="00566AA9">
            <w:pPr>
              <w:pStyle w:val="BodyText"/>
              <w:spacing w:after="0"/>
              <w:rPr>
                <w:rFonts w:ascii="Times New Roman" w:hAnsi="Times New Roman"/>
                <w:sz w:val="22"/>
                <w:szCs w:val="22"/>
                <w:lang w:eastAsia="zh-CN"/>
              </w:rPr>
            </w:pPr>
          </w:p>
          <w:p w14:paraId="7BE29927"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928"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 persistent CSI-RS</w:t>
            </w:r>
          </w:p>
          <w:p w14:paraId="7BE29929"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CSI-RS for Tracking</w:t>
            </w:r>
          </w:p>
          <w:p w14:paraId="7BE2992A"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PRS</w:t>
            </w:r>
          </w:p>
          <w:p w14:paraId="7BE2992B"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scrambled with C-RNTI</w:t>
            </w:r>
          </w:p>
          <w:p w14:paraId="7BE2992C"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PDCCH in Type-3 CSS</w:t>
            </w:r>
          </w:p>
          <w:p w14:paraId="7BE2992D"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hint="eastAsia"/>
                <w:color w:val="0000FF"/>
                <w:sz w:val="22"/>
                <w:szCs w:val="22"/>
                <w:lang w:eastAsia="zh-CN"/>
              </w:rPr>
              <w:t xml:space="preserve">SPS </w:t>
            </w:r>
            <w:r>
              <w:rPr>
                <w:rFonts w:ascii="Times New Roman" w:hAnsi="Times New Roman"/>
                <w:strike/>
                <w:color w:val="0000FF"/>
                <w:sz w:val="22"/>
                <w:szCs w:val="22"/>
                <w:lang w:eastAsia="zh-CN"/>
              </w:rPr>
              <w:t>CG</w:t>
            </w:r>
            <w:r>
              <w:rPr>
                <w:rFonts w:ascii="Times New Roman" w:hAnsi="Times New Roman"/>
                <w:sz w:val="22"/>
                <w:szCs w:val="22"/>
                <w:lang w:eastAsia="zh-CN"/>
              </w:rPr>
              <w:t xml:space="preserve">-PDSCH </w:t>
            </w:r>
            <w:r>
              <w:rPr>
                <w:rFonts w:ascii="Times New Roman" w:hAnsi="Times New Roman"/>
                <w:strike/>
                <w:color w:val="0000FF"/>
                <w:sz w:val="22"/>
                <w:szCs w:val="22"/>
                <w:lang w:eastAsia="zh-CN"/>
              </w:rPr>
              <w:t>(SPS)</w:t>
            </w:r>
          </w:p>
          <w:p w14:paraId="7BE2992E"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UL</w:t>
            </w:r>
          </w:p>
          <w:p w14:paraId="7BE2992F"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SR</w:t>
            </w:r>
          </w:p>
          <w:p w14:paraId="7BE29930"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SPS PDSCH</w:t>
            </w:r>
          </w:p>
          <w:p w14:paraId="7BE29931"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PUCCH with HARQ feedback for dynamic PDSCH</w:t>
            </w:r>
          </w:p>
          <w:p w14:paraId="7BE29932"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trike/>
                <w:color w:val="0000FF"/>
                <w:sz w:val="22"/>
                <w:szCs w:val="22"/>
                <w:lang w:eastAsia="zh-CN"/>
              </w:rPr>
              <w:t>PUCCH with</w:t>
            </w:r>
            <w:r>
              <w:rPr>
                <w:rFonts w:ascii="Times New Roman" w:hAnsi="Times New Roman"/>
                <w:sz w:val="22"/>
                <w:szCs w:val="22"/>
                <w:lang w:eastAsia="zh-CN"/>
              </w:rPr>
              <w:t xml:space="preserve"> Periodic/Semi-persistent CSI</w:t>
            </w:r>
            <w:r>
              <w:rPr>
                <w:rFonts w:ascii="Times New Roman" w:hAnsi="Times New Roman" w:hint="eastAsia"/>
                <w:sz w:val="22"/>
                <w:szCs w:val="22"/>
                <w:lang w:eastAsia="zh-CN"/>
              </w:rPr>
              <w:t xml:space="preserve"> </w:t>
            </w:r>
            <w:r>
              <w:rPr>
                <w:rFonts w:ascii="Times New Roman" w:hAnsi="Times New Roman" w:hint="eastAsia"/>
                <w:color w:val="0000FF"/>
                <w:sz w:val="22"/>
                <w:szCs w:val="22"/>
                <w:lang w:eastAsia="zh-CN"/>
              </w:rPr>
              <w:t>report</w:t>
            </w:r>
          </w:p>
          <w:p w14:paraId="7BE29933"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Periodic/Semi-Static SRS</w:t>
            </w:r>
          </w:p>
          <w:p w14:paraId="7BE29934"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CG-PUSCH </w:t>
            </w:r>
            <w:r>
              <w:rPr>
                <w:rFonts w:ascii="Times New Roman" w:hAnsi="Times New Roman"/>
                <w:strike/>
                <w:color w:val="0000FF"/>
                <w:sz w:val="22"/>
                <w:szCs w:val="22"/>
                <w:lang w:eastAsia="zh-CN"/>
              </w:rPr>
              <w:t>(SPS)</w:t>
            </w:r>
          </w:p>
          <w:p w14:paraId="7BE29935" w14:textId="77777777" w:rsidR="00566AA9" w:rsidRDefault="00566AA9">
            <w:pPr>
              <w:pStyle w:val="BodyText"/>
              <w:spacing w:after="0"/>
              <w:rPr>
                <w:rFonts w:ascii="Times New Roman" w:hAnsi="Times New Roman"/>
                <w:sz w:val="22"/>
                <w:szCs w:val="22"/>
                <w:lang w:eastAsia="zh-CN"/>
              </w:rPr>
            </w:pPr>
          </w:p>
        </w:tc>
      </w:tr>
      <w:tr w:rsidR="00566AA9" w14:paraId="7BE29944" w14:textId="77777777">
        <w:tc>
          <w:tcPr>
            <w:tcW w:w="1705" w:type="dxa"/>
          </w:tcPr>
          <w:p w14:paraId="7BE2993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Qualcomm4</w:t>
            </w:r>
          </w:p>
        </w:tc>
        <w:tc>
          <w:tcPr>
            <w:tcW w:w="7645" w:type="dxa"/>
          </w:tcPr>
          <w:p w14:paraId="7BE2993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We understand that the proposal is another step forward for </w:t>
            </w:r>
            <w:r>
              <w:rPr>
                <w:rFonts w:ascii="Times New Roman" w:hAnsi="Times New Roman"/>
                <w:szCs w:val="20"/>
                <w:highlight w:val="cyan"/>
                <w:lang w:eastAsia="zh-CN"/>
              </w:rPr>
              <w:t>that part</w:t>
            </w:r>
            <w:r>
              <w:rPr>
                <w:rFonts w:ascii="Times New Roman" w:hAnsi="Times New Roman"/>
                <w:szCs w:val="20"/>
                <w:lang w:eastAsia="zh-CN"/>
              </w:rPr>
              <w:t xml:space="preserve"> of the agreement. If not or just a simple list for further discussion, the current agreement is already good (the proposal is not even needed.)</w:t>
            </w:r>
          </w:p>
          <w:p w14:paraId="7BE29939"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RAN1 continues discussion on the at least following physical layer related aspects of cell DTX/DRX aspects</w:t>
            </w:r>
          </w:p>
          <w:p w14:paraId="7BE2993A" w14:textId="77777777" w:rsidR="00566AA9" w:rsidRDefault="00AD41D1">
            <w:pPr>
              <w:pStyle w:val="ListParagraph"/>
              <w:numPr>
                <w:ilvl w:val="1"/>
                <w:numId w:val="16"/>
              </w:numPr>
              <w:rPr>
                <w:rFonts w:eastAsia="SimSun"/>
                <w:highlight w:val="cyan"/>
                <w:lang w:eastAsia="zh-CN"/>
              </w:rPr>
            </w:pPr>
            <w:r>
              <w:rPr>
                <w:rFonts w:eastAsia="SimSun"/>
                <w:highlight w:val="cyan"/>
                <w:lang w:eastAsia="zh-CN"/>
              </w:rPr>
              <w:t xml:space="preserve">physical layer signals/channels and procedures expected to be impacted during non-active periods of cell DTX/DRX </w:t>
            </w:r>
          </w:p>
          <w:p w14:paraId="7BE2993B" w14:textId="77777777" w:rsidR="00566AA9" w:rsidRDefault="00AD41D1">
            <w:pPr>
              <w:pStyle w:val="ListParagraph"/>
              <w:numPr>
                <w:ilvl w:val="2"/>
                <w:numId w:val="16"/>
              </w:numPr>
              <w:rPr>
                <w:rFonts w:eastAsia="SimSun"/>
                <w:lang w:eastAsia="zh-CN"/>
              </w:rPr>
            </w:pPr>
            <w:r>
              <w:rPr>
                <w:rFonts w:eastAsia="SimSun"/>
                <w:lang w:eastAsia="zh-CN"/>
              </w:rPr>
              <w:t>consider impact to at least KPIs from the SI when physical layers/signals/channels are impacted by cell DTX/DRX</w:t>
            </w:r>
          </w:p>
          <w:p w14:paraId="7BE2993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Assume the proposal is step forward, we should at least focus discussion on the channels in the list in the next meeting. We’d prefer to remove multiple items in the list (e.g., TRS, </w:t>
            </w:r>
            <w:r>
              <w:rPr>
                <w:rFonts w:ascii="Times New Roman" w:hAnsi="Times New Roman"/>
                <w:sz w:val="22"/>
                <w:szCs w:val="22"/>
                <w:lang w:eastAsia="zh-CN"/>
              </w:rPr>
              <w:t>PUCCH with HARQ feedback for dynamic PDSCH, PUCCH with Periodic/Semi-persistent CSI, and Periodic/Semi-Static SRS</w:t>
            </w:r>
            <w:r>
              <w:rPr>
                <w:rFonts w:ascii="Times New Roman" w:hAnsi="Times New Roman"/>
                <w:szCs w:val="20"/>
                <w:lang w:eastAsia="zh-CN"/>
              </w:rPr>
              <w:t>). From these items, we have strong concern on including CSI-RS for tracking (aka TRS):</w:t>
            </w:r>
          </w:p>
          <w:p w14:paraId="7BE2993D" w14:textId="77777777" w:rsidR="00566AA9" w:rsidRDefault="00AD41D1">
            <w:pPr>
              <w:pStyle w:val="BodyText"/>
              <w:numPr>
                <w:ilvl w:val="0"/>
                <w:numId w:val="16"/>
              </w:numPr>
              <w:spacing w:after="0"/>
              <w:rPr>
                <w:rFonts w:ascii="Times New Roman" w:hAnsi="Times New Roman"/>
                <w:szCs w:val="20"/>
                <w:lang w:eastAsia="zh-CN"/>
              </w:rPr>
            </w:pPr>
            <w:r>
              <w:rPr>
                <w:rFonts w:ascii="Times New Roman" w:hAnsi="Times New Roman"/>
                <w:szCs w:val="20"/>
                <w:lang w:eastAsia="zh-CN"/>
              </w:rPr>
              <w:t>Very important for UE to have good T/F tracking before going from non-active time to active time of cell DTX/DRX</w:t>
            </w:r>
          </w:p>
          <w:p w14:paraId="7BE2993E" w14:textId="77777777" w:rsidR="00566AA9" w:rsidRDefault="00AD41D1">
            <w:pPr>
              <w:pStyle w:val="BodyText"/>
              <w:numPr>
                <w:ilvl w:val="0"/>
                <w:numId w:val="16"/>
              </w:numPr>
              <w:spacing w:after="0"/>
              <w:rPr>
                <w:rFonts w:ascii="Times New Roman" w:hAnsi="Times New Roman"/>
                <w:szCs w:val="20"/>
                <w:lang w:eastAsia="zh-CN"/>
              </w:rPr>
            </w:pPr>
            <w:r>
              <w:rPr>
                <w:rFonts w:ascii="Times New Roman" w:hAnsi="Times New Roman"/>
                <w:szCs w:val="20"/>
                <w:lang w:eastAsia="zh-CN"/>
              </w:rPr>
              <w:t>TRS can be used for R17 Idle/inactive UEs for improving T/F tracking. The WID has this “</w:t>
            </w:r>
            <w:r>
              <w:rPr>
                <w:rFonts w:cstheme="minorHAnsi"/>
                <w:bCs/>
                <w:szCs w:val="20"/>
              </w:rPr>
              <w:t>Note: The impact to IDLE/INACTIVE UEs due to the above enhancement should be avoided.</w:t>
            </w:r>
            <w:r>
              <w:rPr>
                <w:rFonts w:ascii="Times New Roman" w:hAnsi="Times New Roman"/>
                <w:szCs w:val="20"/>
                <w:lang w:eastAsia="zh-CN"/>
              </w:rPr>
              <w:t>”</w:t>
            </w:r>
          </w:p>
          <w:p w14:paraId="7BE2993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Hence, we propose the following </w:t>
            </w:r>
            <w:r>
              <w:rPr>
                <w:rFonts w:ascii="Times New Roman" w:hAnsi="Times New Roman"/>
                <w:color w:val="FF0000"/>
                <w:szCs w:val="20"/>
                <w:lang w:eastAsia="zh-CN"/>
              </w:rPr>
              <w:t>revision</w:t>
            </w:r>
            <w:r>
              <w:rPr>
                <w:rFonts w:ascii="Times New Roman" w:hAnsi="Times New Roman"/>
                <w:szCs w:val="20"/>
                <w:lang w:eastAsia="zh-CN"/>
              </w:rPr>
              <w:t>:</w:t>
            </w:r>
          </w:p>
          <w:p w14:paraId="7BE29940" w14:textId="77777777" w:rsidR="00566AA9" w:rsidRDefault="00AD41D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7BE29941" w14:textId="77777777" w:rsidR="00566AA9" w:rsidRDefault="00AD41D1">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Periodic/Semi-persistent CSI-RS </w:t>
            </w:r>
            <w:r>
              <w:rPr>
                <w:rFonts w:ascii="Times New Roman" w:hAnsi="Times New Roman"/>
                <w:color w:val="FF0000"/>
                <w:sz w:val="22"/>
                <w:szCs w:val="22"/>
                <w:lang w:eastAsia="zh-CN"/>
              </w:rPr>
              <w:t>except CSI-RS for tracking</w:t>
            </w:r>
          </w:p>
          <w:p w14:paraId="7BE29942" w14:textId="77777777" w:rsidR="00566AA9" w:rsidRDefault="00AD41D1">
            <w:pPr>
              <w:pStyle w:val="BodyText"/>
              <w:numPr>
                <w:ilvl w:val="1"/>
                <w:numId w:val="2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CSI-RS for Tracking</w:t>
            </w:r>
          </w:p>
          <w:p w14:paraId="7BE29943" w14:textId="77777777" w:rsidR="00566AA9" w:rsidRDefault="00566AA9">
            <w:pPr>
              <w:pStyle w:val="BodyText"/>
              <w:spacing w:after="0"/>
              <w:rPr>
                <w:rFonts w:ascii="Times New Roman" w:hAnsi="Times New Roman"/>
                <w:sz w:val="22"/>
                <w:szCs w:val="22"/>
                <w:lang w:eastAsia="zh-CN"/>
              </w:rPr>
            </w:pPr>
          </w:p>
        </w:tc>
      </w:tr>
      <w:tr w:rsidR="00566AA9" w14:paraId="7BE2994A" w14:textId="77777777">
        <w:tc>
          <w:tcPr>
            <w:tcW w:w="1705" w:type="dxa"/>
          </w:tcPr>
          <w:p w14:paraId="7BE29945" w14:textId="77777777" w:rsidR="00566AA9" w:rsidRDefault="00AD41D1">
            <w:pPr>
              <w:pStyle w:val="BodyText"/>
              <w:spacing w:after="0"/>
              <w:rPr>
                <w:rFonts w:ascii="Times New Roman" w:hAnsi="Times New Roman"/>
                <w:szCs w:val="20"/>
                <w:lang w:eastAsia="zh-CN"/>
              </w:rPr>
            </w:pPr>
            <w:r>
              <w:rPr>
                <w:rFonts w:ascii="Times New Roman" w:eastAsia="Batang" w:hAnsi="Times New Roman"/>
                <w:szCs w:val="20"/>
                <w:lang w:eastAsia="ko-KR"/>
              </w:rPr>
              <w:lastRenderedPageBreak/>
              <w:t>ETRI</w:t>
            </w:r>
          </w:p>
        </w:tc>
        <w:tc>
          <w:tcPr>
            <w:tcW w:w="7645" w:type="dxa"/>
          </w:tcPr>
          <w:p w14:paraId="7BE29946" w14:textId="77777777" w:rsidR="00566AA9" w:rsidRDefault="00AD41D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in general.</w:t>
            </w:r>
          </w:p>
          <w:p w14:paraId="7BE29947" w14:textId="77777777" w:rsidR="00566AA9" w:rsidRDefault="00AD41D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w:t>
            </w:r>
            <w:proofErr w:type="spellStart"/>
            <w:r>
              <w:rPr>
                <w:rFonts w:ascii="Times New Roman" w:eastAsiaTheme="minorEastAsia" w:hAnsi="Times New Roman"/>
                <w:sz w:val="22"/>
                <w:szCs w:val="22"/>
                <w:lang w:eastAsia="ko-KR"/>
              </w:rPr>
              <w:t>Spreadtrum</w:t>
            </w:r>
            <w:proofErr w:type="spellEnd"/>
            <w:r>
              <w:rPr>
                <w:rFonts w:ascii="Times New Roman" w:eastAsiaTheme="minorEastAsia" w:hAnsi="Times New Roman"/>
                <w:sz w:val="22"/>
                <w:szCs w:val="22"/>
                <w:lang w:eastAsia="ko-KR"/>
              </w:rPr>
              <w:t xml:space="preserve"> that the two bullets for PDCCH can be merged as “PDCCH in USS and Type-3 CSS”, and agree with ZTE that we have semi-persistent CSI on PUSCH as well.</w:t>
            </w:r>
          </w:p>
          <w:p w14:paraId="7BE29948" w14:textId="77777777" w:rsidR="00566AA9" w:rsidRDefault="00AD41D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Xiaomi’s comment in the reflector and also QC above:</w:t>
            </w:r>
          </w:p>
          <w:p w14:paraId="7BE29949"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sz w:val="22"/>
                <w:szCs w:val="22"/>
                <w:lang w:eastAsia="ko-KR"/>
              </w:rPr>
              <w:t>For DL HARQ-ACK feedback, we may in the end adopt the legacy C-DRX approach (HARQ-ACK feedback is not impacted) to the cell DTX/DRX as well. However, at this stage we do not know the exact concept and mechanism that this new cell DTX/DRX will have, and from our side even the fundamental difference from the C-DRX is not fully clear. In addition, we already have “HARQ-ACK feedback for SPS PDSCH” in the list which implies that we will study potential change on HARQ-ACK. So, we think it is premature to exclude dynamic signals/channels (even DG PDSCH/PUSCH itself although not listed yet) from the list and hope to discuss their impact on the cell DTX/DRX operation.</w:t>
            </w:r>
          </w:p>
        </w:tc>
      </w:tr>
      <w:tr w:rsidR="00566AA9" w14:paraId="7BE2994E" w14:textId="77777777">
        <w:tc>
          <w:tcPr>
            <w:tcW w:w="1705" w:type="dxa"/>
          </w:tcPr>
          <w:p w14:paraId="7BE2994B" w14:textId="77777777" w:rsidR="00566AA9" w:rsidRDefault="00AD41D1">
            <w:pPr>
              <w:pStyle w:val="BodyText"/>
              <w:spacing w:after="0"/>
              <w:rPr>
                <w:rFonts w:ascii="Times New Roman" w:eastAsia="Batang" w:hAnsi="Times New Roman"/>
                <w:szCs w:val="20"/>
                <w:lang w:eastAsia="ko-KR"/>
              </w:rPr>
            </w:pPr>
            <w:r>
              <w:rPr>
                <w:rFonts w:ascii="Times New Roman" w:eastAsia="Batang" w:hAnsi="Times New Roman"/>
                <w:szCs w:val="20"/>
                <w:lang w:eastAsia="ko-KR"/>
              </w:rPr>
              <w:t>Fujitsu</w:t>
            </w:r>
          </w:p>
        </w:tc>
        <w:tc>
          <w:tcPr>
            <w:tcW w:w="7645" w:type="dxa"/>
          </w:tcPr>
          <w:p w14:paraId="7BE2994C" w14:textId="77777777" w:rsidR="00566AA9" w:rsidRDefault="00AD41D1">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W</w:t>
            </w:r>
            <w:r>
              <w:rPr>
                <w:rFonts w:ascii="Times New Roman" w:eastAsia="Yu Mincho" w:hAnsi="Times New Roman"/>
                <w:sz w:val="22"/>
                <w:szCs w:val="22"/>
                <w:lang w:eastAsia="ja-JP"/>
              </w:rPr>
              <w:t>e are fine with the proposal in general.</w:t>
            </w:r>
          </w:p>
          <w:p w14:paraId="7BE2994D" w14:textId="77777777" w:rsidR="00566AA9" w:rsidRDefault="00AD41D1">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Regarding TRS, we agree with QC and </w:t>
            </w:r>
            <w:proofErr w:type="spellStart"/>
            <w:r>
              <w:rPr>
                <w:rFonts w:ascii="Times New Roman" w:eastAsia="Yu Mincho" w:hAnsi="Times New Roman"/>
                <w:sz w:val="22"/>
                <w:szCs w:val="22"/>
                <w:lang w:eastAsia="ja-JP"/>
              </w:rPr>
              <w:t>spreadtrum</w:t>
            </w:r>
            <w:proofErr w:type="spellEnd"/>
            <w:r>
              <w:rPr>
                <w:rFonts w:ascii="Times New Roman" w:eastAsia="Yu Mincho" w:hAnsi="Times New Roman"/>
                <w:sz w:val="22"/>
                <w:szCs w:val="22"/>
                <w:lang w:eastAsia="ja-JP"/>
              </w:rPr>
              <w:t xml:space="preserve"> that TRS for IDLE/INACTIVE UE(s) should not be suspended during non-active time. We support </w:t>
            </w:r>
            <w:proofErr w:type="spellStart"/>
            <w:r>
              <w:rPr>
                <w:rFonts w:ascii="Times New Roman" w:eastAsia="Yu Mincho" w:hAnsi="Times New Roman"/>
                <w:sz w:val="22"/>
                <w:szCs w:val="22"/>
                <w:lang w:eastAsia="ja-JP"/>
              </w:rPr>
              <w:t>spreadtrum’s</w:t>
            </w:r>
            <w:proofErr w:type="spellEnd"/>
            <w:r>
              <w:rPr>
                <w:rFonts w:ascii="Times New Roman" w:eastAsia="Yu Mincho" w:hAnsi="Times New Roman"/>
                <w:sz w:val="22"/>
                <w:szCs w:val="22"/>
                <w:lang w:eastAsia="ja-JP"/>
              </w:rPr>
              <w:t xml:space="preserve"> proposal to add ‘for RRC CONNECTED state’ in the main bullet. Alternatively, it can also be added to the second sub-bullet. </w:t>
            </w:r>
          </w:p>
        </w:tc>
      </w:tr>
      <w:tr w:rsidR="00566AA9" w14:paraId="7BE29953" w14:textId="77777777">
        <w:tc>
          <w:tcPr>
            <w:tcW w:w="1705" w:type="dxa"/>
            <w:shd w:val="clear" w:color="auto" w:fill="E2EFD9" w:themeFill="accent6" w:themeFillTint="33"/>
          </w:tcPr>
          <w:p w14:paraId="7BE2994F" w14:textId="77777777" w:rsidR="00566AA9" w:rsidRDefault="00AD41D1">
            <w:pPr>
              <w:pStyle w:val="BodyText"/>
              <w:spacing w:after="0"/>
              <w:rPr>
                <w:rFonts w:ascii="Times New Roman" w:eastAsia="Batang" w:hAnsi="Times New Roman"/>
                <w:szCs w:val="20"/>
                <w:lang w:eastAsia="ko-KR"/>
              </w:rPr>
            </w:pPr>
            <w:r>
              <w:rPr>
                <w:rFonts w:ascii="Times New Roman" w:eastAsia="Batang" w:hAnsi="Times New Roman"/>
                <w:szCs w:val="20"/>
                <w:lang w:eastAsia="ko-KR"/>
              </w:rPr>
              <w:t>Moderator</w:t>
            </w:r>
          </w:p>
        </w:tc>
        <w:tc>
          <w:tcPr>
            <w:tcW w:w="7645" w:type="dxa"/>
            <w:shd w:val="clear" w:color="auto" w:fill="E2EFD9" w:themeFill="accent6" w:themeFillTint="33"/>
          </w:tcPr>
          <w:p w14:paraId="7BE29950" w14:textId="77777777" w:rsidR="00566AA9" w:rsidRDefault="00AD41D1">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Updated the proposal.</w:t>
            </w:r>
          </w:p>
          <w:p w14:paraId="7BE29951" w14:textId="77777777" w:rsidR="00566AA9" w:rsidRDefault="00AD41D1">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On the removal of certain rows. Not sure what the concern from Qualcomm is to study. I think this issue has been addressed. I would urge Qualcomm to be constructive as the list is simply a list for study. If there are severe problems, I would assume Qualcomm will provide information in the upcoming meetings why certain signal/channel should not be turned off. The list is simply to facilitate such discussion.</w:t>
            </w:r>
          </w:p>
          <w:p w14:paraId="7BE29952" w14:textId="77777777" w:rsidR="00566AA9" w:rsidRDefault="00AD41D1">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group is not drawing any conclusions here. </w:t>
            </w:r>
            <w:proofErr w:type="spellStart"/>
            <w:r>
              <w:rPr>
                <w:rFonts w:ascii="Times New Roman" w:eastAsia="Yu Mincho" w:hAnsi="Times New Roman"/>
                <w:sz w:val="22"/>
                <w:szCs w:val="22"/>
                <w:lang w:eastAsia="ja-JP"/>
              </w:rPr>
              <w:t>Its</w:t>
            </w:r>
            <w:proofErr w:type="spellEnd"/>
            <w:r>
              <w:rPr>
                <w:rFonts w:ascii="Times New Roman" w:eastAsia="Yu Mincho" w:hAnsi="Times New Roman"/>
                <w:sz w:val="22"/>
                <w:szCs w:val="22"/>
                <w:lang w:eastAsia="ja-JP"/>
              </w:rPr>
              <w:t xml:space="preserve"> simply a list for study. </w:t>
            </w:r>
          </w:p>
        </w:tc>
      </w:tr>
      <w:tr w:rsidR="00566AA9" w14:paraId="7BE29957" w14:textId="77777777">
        <w:tc>
          <w:tcPr>
            <w:tcW w:w="1705" w:type="dxa"/>
          </w:tcPr>
          <w:p w14:paraId="7BE29954" w14:textId="77777777" w:rsidR="00566AA9" w:rsidRDefault="00AD41D1">
            <w:pPr>
              <w:pStyle w:val="BodyText"/>
              <w:spacing w:after="0"/>
              <w:rPr>
                <w:rFonts w:ascii="Times New Roman" w:eastAsia="Batang" w:hAnsi="Times New Roman"/>
                <w:szCs w:val="20"/>
                <w:lang w:eastAsia="ko-KR"/>
              </w:rPr>
            </w:pPr>
            <w:r>
              <w:rPr>
                <w:rFonts w:ascii="Times New Roman" w:eastAsia="Batang" w:hAnsi="Times New Roman"/>
                <w:szCs w:val="20"/>
                <w:lang w:eastAsia="ko-KR"/>
              </w:rPr>
              <w:t>CMCC</w:t>
            </w:r>
          </w:p>
        </w:tc>
        <w:tc>
          <w:tcPr>
            <w:tcW w:w="7645" w:type="dxa"/>
          </w:tcPr>
          <w:p w14:paraId="7BE29955" w14:textId="77777777" w:rsidR="00566AA9" w:rsidRDefault="00AD41D1">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are generally fine with the proposal.  </w:t>
            </w:r>
          </w:p>
          <w:p w14:paraId="7BE29956" w14:textId="77777777" w:rsidR="00566AA9" w:rsidRDefault="00AD41D1">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For the PDCCH scrambled by RNTIs, maybe we can refer to those RNTIs controlled by UE DRX functionality, and they are now in the scope of Proposal #2-1C, so it OK </w:t>
            </w:r>
            <w:proofErr w:type="spellStart"/>
            <w:proofErr w:type="gramStart"/>
            <w:r>
              <w:rPr>
                <w:rFonts w:ascii="Times New Roman" w:eastAsia="Yu Mincho" w:hAnsi="Times New Roman"/>
                <w:sz w:val="22"/>
                <w:szCs w:val="22"/>
                <w:lang w:eastAsia="ja-JP"/>
              </w:rPr>
              <w:t>may be</w:t>
            </w:r>
            <w:proofErr w:type="spellEnd"/>
            <w:proofErr w:type="gramEnd"/>
            <w:r>
              <w:rPr>
                <w:rFonts w:ascii="Times New Roman" w:eastAsia="Yu Mincho" w:hAnsi="Times New Roman"/>
                <w:sz w:val="22"/>
                <w:szCs w:val="22"/>
                <w:lang w:eastAsia="ja-JP"/>
              </w:rPr>
              <w:t xml:space="preserve"> we can narrow down in the following meeting.</w:t>
            </w:r>
          </w:p>
        </w:tc>
      </w:tr>
      <w:tr w:rsidR="008B5BCA" w14:paraId="223A6051" w14:textId="77777777">
        <w:tc>
          <w:tcPr>
            <w:tcW w:w="1705" w:type="dxa"/>
          </w:tcPr>
          <w:p w14:paraId="7FFA0358" w14:textId="34F08BDF" w:rsidR="008B5BCA" w:rsidRDefault="002D3159">
            <w:pPr>
              <w:pStyle w:val="BodyText"/>
              <w:spacing w:after="0"/>
              <w:rPr>
                <w:rFonts w:ascii="Times New Roman" w:eastAsia="Batang" w:hAnsi="Times New Roman"/>
                <w:szCs w:val="20"/>
                <w:lang w:eastAsia="ko-KR"/>
              </w:rPr>
            </w:pPr>
            <w:r>
              <w:rPr>
                <w:rFonts w:ascii="Times New Roman" w:eastAsia="Batang" w:hAnsi="Times New Roman"/>
                <w:szCs w:val="20"/>
                <w:lang w:eastAsia="ko-KR"/>
              </w:rPr>
              <w:t>Qualcomm5</w:t>
            </w:r>
          </w:p>
        </w:tc>
        <w:tc>
          <w:tcPr>
            <w:tcW w:w="7645" w:type="dxa"/>
          </w:tcPr>
          <w:p w14:paraId="3AD4ECEE" w14:textId="77777777" w:rsidR="008B5BCA" w:rsidRDefault="00975912">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We’ve been very constructive in this discussion. </w:t>
            </w:r>
            <w:r w:rsidR="00396D26">
              <w:rPr>
                <w:rFonts w:ascii="Times New Roman" w:eastAsia="Yu Mincho" w:hAnsi="Times New Roman"/>
                <w:sz w:val="22"/>
                <w:szCs w:val="22"/>
                <w:lang w:eastAsia="ja-JP"/>
              </w:rPr>
              <w:t xml:space="preserve">As being said, we prefer to remove multiple items in the list. However, we only suggested to </w:t>
            </w:r>
            <w:r w:rsidR="00A309D2">
              <w:rPr>
                <w:rFonts w:ascii="Times New Roman" w:eastAsia="Yu Mincho" w:hAnsi="Times New Roman"/>
                <w:sz w:val="22"/>
                <w:szCs w:val="22"/>
                <w:lang w:eastAsia="ja-JP"/>
              </w:rPr>
              <w:t xml:space="preserve">make the following </w:t>
            </w:r>
            <w:r w:rsidR="00A309D2" w:rsidRPr="00F57C79">
              <w:rPr>
                <w:rFonts w:ascii="Times New Roman" w:eastAsia="Yu Mincho" w:hAnsi="Times New Roman"/>
                <w:color w:val="FF0000"/>
                <w:sz w:val="22"/>
                <w:szCs w:val="22"/>
                <w:lang w:eastAsia="ja-JP"/>
              </w:rPr>
              <w:t>revision</w:t>
            </w:r>
            <w:r w:rsidR="00A309D2">
              <w:rPr>
                <w:rFonts w:ascii="Times New Roman" w:eastAsia="Yu Mincho" w:hAnsi="Times New Roman"/>
                <w:sz w:val="22"/>
                <w:szCs w:val="22"/>
                <w:lang w:eastAsia="ja-JP"/>
              </w:rPr>
              <w:t>.</w:t>
            </w:r>
          </w:p>
          <w:p w14:paraId="1B0E4C74" w14:textId="77777777" w:rsidR="00A309D2" w:rsidRDefault="00A309D2" w:rsidP="00A309D2">
            <w:pPr>
              <w:pStyle w:val="BodyText"/>
              <w:numPr>
                <w:ilvl w:val="0"/>
                <w:numId w:val="20"/>
              </w:numPr>
              <w:spacing w:before="0" w:after="0"/>
              <w:rPr>
                <w:rFonts w:ascii="Times New Roman" w:hAnsi="Times New Roman"/>
                <w:sz w:val="22"/>
                <w:szCs w:val="22"/>
                <w:lang w:eastAsia="zh-CN"/>
              </w:rPr>
            </w:pPr>
            <w:r>
              <w:rPr>
                <w:rFonts w:ascii="Times New Roman" w:hAnsi="Times New Roman"/>
                <w:sz w:val="22"/>
                <w:szCs w:val="22"/>
                <w:lang w:eastAsia="zh-CN"/>
              </w:rPr>
              <w:t>DL</w:t>
            </w:r>
          </w:p>
          <w:p w14:paraId="0E97B943" w14:textId="77777777" w:rsidR="00A309D2" w:rsidRDefault="00A309D2" w:rsidP="00A309D2">
            <w:pPr>
              <w:pStyle w:val="BodyText"/>
              <w:numPr>
                <w:ilvl w:val="1"/>
                <w:numId w:val="20"/>
              </w:numPr>
              <w:spacing w:before="0" w:after="0"/>
              <w:rPr>
                <w:rFonts w:ascii="Times New Roman" w:hAnsi="Times New Roman"/>
                <w:sz w:val="22"/>
                <w:szCs w:val="22"/>
                <w:lang w:eastAsia="zh-CN"/>
              </w:rPr>
            </w:pPr>
            <w:r>
              <w:rPr>
                <w:rFonts w:ascii="Times New Roman" w:hAnsi="Times New Roman"/>
                <w:sz w:val="22"/>
                <w:szCs w:val="22"/>
                <w:lang w:eastAsia="zh-CN"/>
              </w:rPr>
              <w:t xml:space="preserve">Periodic/Semi-persistent CSI-RS </w:t>
            </w:r>
            <w:r>
              <w:rPr>
                <w:rFonts w:ascii="Times New Roman" w:hAnsi="Times New Roman"/>
                <w:color w:val="FF0000"/>
                <w:sz w:val="22"/>
                <w:szCs w:val="22"/>
                <w:lang w:eastAsia="zh-CN"/>
              </w:rPr>
              <w:t>except CSI-RS for tracking</w:t>
            </w:r>
          </w:p>
          <w:p w14:paraId="6DAAFEE0" w14:textId="77777777" w:rsidR="00A309D2" w:rsidRDefault="00A309D2" w:rsidP="00A309D2">
            <w:pPr>
              <w:pStyle w:val="BodyText"/>
              <w:numPr>
                <w:ilvl w:val="1"/>
                <w:numId w:val="20"/>
              </w:numPr>
              <w:spacing w:before="0"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CSI-RS for Tracking</w:t>
            </w:r>
          </w:p>
          <w:p w14:paraId="3ABE0C54" w14:textId="2C749DDF" w:rsidR="00CA1DB0" w:rsidRDefault="006A5155" w:rsidP="006A5155">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The updated wording “</w:t>
            </w:r>
            <w:r>
              <w:rPr>
                <w:rFonts w:ascii="Times New Roman" w:hAnsi="Times New Roman"/>
                <w:sz w:val="22"/>
                <w:szCs w:val="22"/>
                <w:lang w:eastAsia="zh-CN"/>
              </w:rPr>
              <w:t xml:space="preserve">CSI-RS for Tracking </w:t>
            </w:r>
            <w:r>
              <w:rPr>
                <w:rFonts w:ascii="Times New Roman" w:hAnsi="Times New Roman"/>
                <w:color w:val="C00000"/>
                <w:sz w:val="22"/>
                <w:szCs w:val="22"/>
                <w:u w:val="single"/>
                <w:lang w:eastAsia="zh-CN"/>
              </w:rPr>
              <w:t>for connected mode UEs</w:t>
            </w:r>
            <w:r>
              <w:rPr>
                <w:rFonts w:ascii="Times New Roman" w:eastAsia="Yu Mincho" w:hAnsi="Times New Roman"/>
                <w:sz w:val="22"/>
                <w:szCs w:val="22"/>
                <w:lang w:eastAsia="ja-JP"/>
              </w:rPr>
              <w:t>”</w:t>
            </w:r>
            <w:r w:rsidR="00907714">
              <w:rPr>
                <w:rFonts w:ascii="Times New Roman" w:eastAsia="Yu Mincho" w:hAnsi="Times New Roman"/>
                <w:sz w:val="22"/>
                <w:szCs w:val="22"/>
                <w:lang w:eastAsia="ja-JP"/>
              </w:rPr>
              <w:t xml:space="preserve"> in </w:t>
            </w:r>
            <w:r w:rsidR="00907714" w:rsidRPr="00907714">
              <w:rPr>
                <w:rFonts w:ascii="Times New Roman" w:eastAsia="Yu Mincho" w:hAnsi="Times New Roman"/>
                <w:sz w:val="22"/>
                <w:szCs w:val="22"/>
                <w:lang w:eastAsia="ja-JP"/>
              </w:rPr>
              <w:t>Proposal #2-1C</w:t>
            </w:r>
            <w:r w:rsidR="00EE4C5A">
              <w:rPr>
                <w:rFonts w:ascii="Times New Roman" w:eastAsia="Yu Mincho" w:hAnsi="Times New Roman"/>
                <w:sz w:val="22"/>
                <w:szCs w:val="22"/>
                <w:lang w:eastAsia="ja-JP"/>
              </w:rPr>
              <w:t xml:space="preserve"> does not address our </w:t>
            </w:r>
            <w:r w:rsidR="00B74B9C">
              <w:rPr>
                <w:rFonts w:ascii="Times New Roman" w:eastAsia="Yu Mincho" w:hAnsi="Times New Roman"/>
                <w:sz w:val="22"/>
                <w:szCs w:val="22"/>
                <w:lang w:eastAsia="ja-JP"/>
              </w:rPr>
              <w:t>concern clearly provided in Qualcomm4</w:t>
            </w:r>
            <w:r w:rsidR="00EE4C5A">
              <w:rPr>
                <w:rFonts w:ascii="Times New Roman" w:eastAsia="Yu Mincho" w:hAnsi="Times New Roman"/>
                <w:sz w:val="22"/>
                <w:szCs w:val="22"/>
                <w:lang w:eastAsia="ja-JP"/>
              </w:rPr>
              <w:t>.</w:t>
            </w:r>
            <w:r w:rsidR="00B74B9C">
              <w:rPr>
                <w:rFonts w:ascii="Times New Roman" w:eastAsia="Yu Mincho" w:hAnsi="Times New Roman"/>
                <w:sz w:val="22"/>
                <w:szCs w:val="22"/>
                <w:lang w:eastAsia="ja-JP"/>
              </w:rPr>
              <w:t xml:space="preserve"> </w:t>
            </w:r>
            <w:r w:rsidR="00A02F4E">
              <w:rPr>
                <w:rFonts w:ascii="Times New Roman" w:eastAsia="Yu Mincho" w:hAnsi="Times New Roman"/>
                <w:sz w:val="22"/>
                <w:szCs w:val="22"/>
                <w:lang w:eastAsia="ja-JP"/>
              </w:rPr>
              <w:t>It should be noted that t</w:t>
            </w:r>
            <w:r w:rsidR="001F0DC7">
              <w:rPr>
                <w:rFonts w:ascii="Times New Roman" w:eastAsia="Yu Mincho" w:hAnsi="Times New Roman"/>
                <w:sz w:val="22"/>
                <w:szCs w:val="22"/>
                <w:lang w:eastAsia="ja-JP"/>
              </w:rPr>
              <w:t xml:space="preserve">he CSI-RS for Tracking is </w:t>
            </w:r>
            <w:r w:rsidR="002E1F0F">
              <w:rPr>
                <w:rFonts w:ascii="Times New Roman" w:eastAsia="Yu Mincho" w:hAnsi="Times New Roman"/>
                <w:sz w:val="22"/>
                <w:szCs w:val="22"/>
                <w:lang w:eastAsia="ja-JP"/>
              </w:rPr>
              <w:t>only</w:t>
            </w:r>
            <w:r w:rsidR="001F0DC7">
              <w:rPr>
                <w:rFonts w:ascii="Times New Roman" w:eastAsia="Yu Mincho" w:hAnsi="Times New Roman"/>
                <w:sz w:val="22"/>
                <w:szCs w:val="22"/>
                <w:lang w:eastAsia="ja-JP"/>
              </w:rPr>
              <w:t xml:space="preserve"> configured for connected mode UEs</w:t>
            </w:r>
            <w:r w:rsidR="001C5878">
              <w:rPr>
                <w:rFonts w:ascii="Times New Roman" w:eastAsia="Yu Mincho" w:hAnsi="Times New Roman"/>
                <w:sz w:val="22"/>
                <w:szCs w:val="22"/>
                <w:lang w:eastAsia="ja-JP"/>
              </w:rPr>
              <w:t xml:space="preserve">, and </w:t>
            </w:r>
            <w:r w:rsidR="001C5878">
              <w:rPr>
                <w:rFonts w:ascii="Times New Roman" w:eastAsia="Yu Mincho" w:hAnsi="Times New Roman"/>
                <w:sz w:val="22"/>
                <w:szCs w:val="22"/>
                <w:lang w:eastAsia="ja-JP"/>
              </w:rPr>
              <w:lastRenderedPageBreak/>
              <w:t>the idle/</w:t>
            </w:r>
            <w:r w:rsidR="0077318D">
              <w:rPr>
                <w:rFonts w:ascii="Times New Roman" w:eastAsia="Yu Mincho" w:hAnsi="Times New Roman"/>
                <w:sz w:val="22"/>
                <w:szCs w:val="22"/>
                <w:lang w:eastAsia="ja-JP"/>
              </w:rPr>
              <w:t>inactive</w:t>
            </w:r>
            <w:r w:rsidR="001C5878">
              <w:rPr>
                <w:rFonts w:ascii="Times New Roman" w:eastAsia="Yu Mincho" w:hAnsi="Times New Roman"/>
                <w:sz w:val="22"/>
                <w:szCs w:val="22"/>
                <w:lang w:eastAsia="ja-JP"/>
              </w:rPr>
              <w:t xml:space="preserve"> mode UEs</w:t>
            </w:r>
            <w:r w:rsidR="0077318D">
              <w:rPr>
                <w:rFonts w:ascii="Times New Roman" w:eastAsia="Yu Mincho" w:hAnsi="Times New Roman"/>
                <w:sz w:val="22"/>
                <w:szCs w:val="22"/>
                <w:lang w:eastAsia="ja-JP"/>
              </w:rPr>
              <w:t xml:space="preserve"> can leverage the CSI-RS configured for </w:t>
            </w:r>
            <w:r w:rsidR="00CA1DB0">
              <w:rPr>
                <w:rFonts w:ascii="Times New Roman" w:eastAsia="Yu Mincho" w:hAnsi="Times New Roman"/>
                <w:sz w:val="22"/>
                <w:szCs w:val="22"/>
                <w:lang w:eastAsia="ja-JP"/>
              </w:rPr>
              <w:t xml:space="preserve">other </w:t>
            </w:r>
            <w:r w:rsidR="0077318D">
              <w:rPr>
                <w:rFonts w:ascii="Times New Roman" w:eastAsia="Yu Mincho" w:hAnsi="Times New Roman"/>
                <w:sz w:val="22"/>
                <w:szCs w:val="22"/>
                <w:lang w:eastAsia="ja-JP"/>
              </w:rPr>
              <w:t>connected mode UEs</w:t>
            </w:r>
            <w:r w:rsidR="00CA1DB0">
              <w:rPr>
                <w:rFonts w:ascii="Times New Roman" w:eastAsia="Yu Mincho" w:hAnsi="Times New Roman"/>
                <w:sz w:val="22"/>
                <w:szCs w:val="22"/>
                <w:lang w:eastAsia="ja-JP"/>
              </w:rPr>
              <w:t xml:space="preserve"> for improving T/F tracking.</w:t>
            </w:r>
          </w:p>
          <w:p w14:paraId="097B3F78" w14:textId="20508586" w:rsidR="00A366EC" w:rsidRDefault="003A4295" w:rsidP="006A5155">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are not sure why FL </w:t>
            </w:r>
            <w:r w:rsidR="00D621F9">
              <w:rPr>
                <w:rFonts w:ascii="Times New Roman" w:eastAsia="Yu Mincho" w:hAnsi="Times New Roman"/>
                <w:sz w:val="22"/>
                <w:szCs w:val="22"/>
                <w:lang w:eastAsia="ja-JP"/>
              </w:rPr>
              <w:t xml:space="preserve">has been </w:t>
            </w:r>
            <w:r>
              <w:rPr>
                <w:rFonts w:ascii="Times New Roman" w:eastAsia="Yu Mincho" w:hAnsi="Times New Roman"/>
                <w:sz w:val="22"/>
                <w:szCs w:val="22"/>
                <w:lang w:eastAsia="ja-JP"/>
              </w:rPr>
              <w:t>refuse</w:t>
            </w:r>
            <w:r w:rsidR="00D621F9">
              <w:rPr>
                <w:rFonts w:ascii="Times New Roman" w:eastAsia="Yu Mincho" w:hAnsi="Times New Roman"/>
                <w:sz w:val="22"/>
                <w:szCs w:val="22"/>
                <w:lang w:eastAsia="ja-JP"/>
              </w:rPr>
              <w:t>d</w:t>
            </w:r>
            <w:r>
              <w:rPr>
                <w:rFonts w:ascii="Times New Roman" w:eastAsia="Yu Mincho" w:hAnsi="Times New Roman"/>
                <w:sz w:val="22"/>
                <w:szCs w:val="22"/>
                <w:lang w:eastAsia="ja-JP"/>
              </w:rPr>
              <w:t xml:space="preserve"> to address our </w:t>
            </w:r>
            <w:r w:rsidR="008279EF">
              <w:rPr>
                <w:rFonts w:ascii="Times New Roman" w:eastAsia="Yu Mincho" w:hAnsi="Times New Roman"/>
                <w:sz w:val="22"/>
                <w:szCs w:val="22"/>
                <w:lang w:eastAsia="ja-JP"/>
              </w:rPr>
              <w:t xml:space="preserve">revision. </w:t>
            </w:r>
            <w:r w:rsidR="00C97FFD">
              <w:rPr>
                <w:rFonts w:ascii="Times New Roman" w:eastAsia="Yu Mincho" w:hAnsi="Times New Roman"/>
                <w:sz w:val="22"/>
                <w:szCs w:val="22"/>
                <w:lang w:eastAsia="ja-JP"/>
              </w:rPr>
              <w:t xml:space="preserve">FL did not have CSI-RS for tracking in </w:t>
            </w:r>
            <w:r w:rsidR="00A366EC" w:rsidRPr="00A366EC">
              <w:rPr>
                <w:rFonts w:ascii="Times New Roman" w:eastAsia="Yu Mincho" w:hAnsi="Times New Roman"/>
                <w:sz w:val="22"/>
                <w:szCs w:val="22"/>
                <w:lang w:eastAsia="ja-JP"/>
              </w:rPr>
              <w:t>Proposal #2-1</w:t>
            </w:r>
            <w:r w:rsidR="00C97FFD">
              <w:rPr>
                <w:rFonts w:ascii="Times New Roman" w:eastAsia="Yu Mincho" w:hAnsi="Times New Roman"/>
                <w:sz w:val="22"/>
                <w:szCs w:val="22"/>
                <w:lang w:eastAsia="ja-JP"/>
              </w:rPr>
              <w:t xml:space="preserve">. We </w:t>
            </w:r>
            <w:r w:rsidR="00140E96">
              <w:rPr>
                <w:rFonts w:ascii="Times New Roman" w:eastAsia="Yu Mincho" w:hAnsi="Times New Roman"/>
                <w:sz w:val="22"/>
                <w:szCs w:val="22"/>
                <w:lang w:eastAsia="ja-JP"/>
              </w:rPr>
              <w:t>were only company to suggest excluding CSI-RS for tracking and CSI-RS for BM f</w:t>
            </w:r>
            <w:r w:rsidR="009D0024">
              <w:rPr>
                <w:rFonts w:ascii="Times New Roman" w:eastAsia="Yu Mincho" w:hAnsi="Times New Roman"/>
                <w:sz w:val="22"/>
                <w:szCs w:val="22"/>
                <w:lang w:eastAsia="ja-JP"/>
              </w:rPr>
              <w:t>rom</w:t>
            </w:r>
            <w:r w:rsidR="00140E96">
              <w:rPr>
                <w:rFonts w:ascii="Times New Roman" w:eastAsia="Yu Mincho" w:hAnsi="Times New Roman"/>
                <w:sz w:val="22"/>
                <w:szCs w:val="22"/>
                <w:lang w:eastAsia="ja-JP"/>
              </w:rPr>
              <w:t xml:space="preserve"> the CSI-RS</w:t>
            </w:r>
            <w:r w:rsidR="008B2600">
              <w:rPr>
                <w:rFonts w:ascii="Times New Roman" w:eastAsia="Yu Mincho" w:hAnsi="Times New Roman"/>
                <w:sz w:val="22"/>
                <w:szCs w:val="22"/>
                <w:lang w:eastAsia="ja-JP"/>
              </w:rPr>
              <w:t>. In</w:t>
            </w:r>
            <w:r w:rsidR="00BA2741">
              <w:rPr>
                <w:rFonts w:ascii="Times New Roman" w:eastAsia="Yu Mincho" w:hAnsi="Times New Roman"/>
                <w:sz w:val="22"/>
                <w:szCs w:val="22"/>
                <w:lang w:eastAsia="ja-JP"/>
              </w:rPr>
              <w:t>stead of addressing our suggestion</w:t>
            </w:r>
            <w:r w:rsidR="00A5319E">
              <w:rPr>
                <w:rFonts w:ascii="Times New Roman" w:eastAsia="Yu Mincho" w:hAnsi="Times New Roman"/>
                <w:sz w:val="22"/>
                <w:szCs w:val="22"/>
                <w:lang w:eastAsia="ja-JP"/>
              </w:rPr>
              <w:t>, FL added a new row for CSI-RS for tracking.</w:t>
            </w:r>
          </w:p>
          <w:p w14:paraId="355F4081" w14:textId="7ACB887A" w:rsidR="00A309D2" w:rsidRDefault="00F44DDB" w:rsidP="006A5155">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strongly prefer to have our suggestion addressed. </w:t>
            </w:r>
            <w:r w:rsidR="00721674">
              <w:rPr>
                <w:rFonts w:ascii="Times New Roman" w:eastAsia="Yu Mincho" w:hAnsi="Times New Roman"/>
                <w:sz w:val="22"/>
                <w:szCs w:val="22"/>
                <w:lang w:eastAsia="ja-JP"/>
              </w:rPr>
              <w:t xml:space="preserve">Again, we don’t prefer to have </w:t>
            </w:r>
            <w:r w:rsidR="00AD41D1">
              <w:rPr>
                <w:rFonts w:ascii="Times New Roman" w:eastAsia="Yu Mincho" w:hAnsi="Times New Roman"/>
                <w:sz w:val="22"/>
                <w:szCs w:val="22"/>
                <w:lang w:eastAsia="ja-JP"/>
              </w:rPr>
              <w:t xml:space="preserve">CSI-RS for tracking in the list. </w:t>
            </w:r>
            <w:r w:rsidR="008279EF">
              <w:rPr>
                <w:rFonts w:ascii="Times New Roman" w:eastAsia="Yu Mincho" w:hAnsi="Times New Roman"/>
                <w:sz w:val="22"/>
                <w:szCs w:val="22"/>
                <w:lang w:eastAsia="ja-JP"/>
              </w:rPr>
              <w:t xml:space="preserve">If other companies want to discuss </w:t>
            </w:r>
            <w:r w:rsidR="003B5839">
              <w:rPr>
                <w:rFonts w:ascii="Times New Roman" w:eastAsia="Yu Mincho" w:hAnsi="Times New Roman"/>
                <w:sz w:val="22"/>
                <w:szCs w:val="22"/>
                <w:lang w:eastAsia="ja-JP"/>
              </w:rPr>
              <w:t>TRS</w:t>
            </w:r>
            <w:r w:rsidR="008279EF">
              <w:rPr>
                <w:rFonts w:ascii="Times New Roman" w:eastAsia="Yu Mincho" w:hAnsi="Times New Roman"/>
                <w:sz w:val="22"/>
                <w:szCs w:val="22"/>
                <w:lang w:eastAsia="ja-JP"/>
              </w:rPr>
              <w:t>, they can bring it back</w:t>
            </w:r>
            <w:r w:rsidR="00BF790B">
              <w:rPr>
                <w:rFonts w:ascii="Times New Roman" w:eastAsia="Yu Mincho" w:hAnsi="Times New Roman"/>
                <w:sz w:val="22"/>
                <w:szCs w:val="22"/>
                <w:lang w:eastAsia="ja-JP"/>
              </w:rPr>
              <w:t xml:space="preserve"> in</w:t>
            </w:r>
            <w:r w:rsidR="003B5839">
              <w:rPr>
                <w:rFonts w:ascii="Times New Roman" w:eastAsia="Yu Mincho" w:hAnsi="Times New Roman"/>
                <w:sz w:val="22"/>
                <w:szCs w:val="22"/>
                <w:lang w:eastAsia="ja-JP"/>
              </w:rPr>
              <w:t xml:space="preserve"> the next meeting.</w:t>
            </w:r>
            <w:r>
              <w:rPr>
                <w:rFonts w:ascii="Times New Roman" w:eastAsia="Yu Mincho" w:hAnsi="Times New Roman"/>
                <w:sz w:val="22"/>
                <w:szCs w:val="22"/>
                <w:lang w:eastAsia="ja-JP"/>
              </w:rPr>
              <w:t xml:space="preserve"> Thank you.</w:t>
            </w:r>
            <w:r w:rsidR="003B5839">
              <w:rPr>
                <w:rFonts w:ascii="Times New Roman" w:eastAsia="Yu Mincho" w:hAnsi="Times New Roman"/>
                <w:sz w:val="22"/>
                <w:szCs w:val="22"/>
                <w:lang w:eastAsia="ja-JP"/>
              </w:rPr>
              <w:t xml:space="preserve"> </w:t>
            </w:r>
            <w:r w:rsidR="001F0DC7">
              <w:rPr>
                <w:rFonts w:ascii="Times New Roman" w:eastAsia="Yu Mincho" w:hAnsi="Times New Roman"/>
                <w:sz w:val="22"/>
                <w:szCs w:val="22"/>
                <w:lang w:eastAsia="ja-JP"/>
              </w:rPr>
              <w:t xml:space="preserve"> </w:t>
            </w:r>
            <w:r w:rsidR="00EE4C5A">
              <w:rPr>
                <w:rFonts w:ascii="Times New Roman" w:eastAsia="Yu Mincho" w:hAnsi="Times New Roman"/>
                <w:sz w:val="22"/>
                <w:szCs w:val="22"/>
                <w:lang w:eastAsia="ja-JP"/>
              </w:rPr>
              <w:t xml:space="preserve"> </w:t>
            </w:r>
          </w:p>
        </w:tc>
      </w:tr>
      <w:tr w:rsidR="004E5DBC" w14:paraId="39A9B626" w14:textId="77777777">
        <w:tc>
          <w:tcPr>
            <w:tcW w:w="1705" w:type="dxa"/>
          </w:tcPr>
          <w:p w14:paraId="402225E8" w14:textId="2FB51B8A" w:rsidR="004E5DBC" w:rsidRPr="004E5DBC" w:rsidRDefault="004E5DBC">
            <w:pPr>
              <w:pStyle w:val="BodyText"/>
              <w:spacing w:after="0"/>
              <w:rPr>
                <w:rFonts w:ascii="Times New Roman" w:eastAsia="PMingLiU" w:hAnsi="Times New Roman"/>
                <w:szCs w:val="20"/>
                <w:lang w:eastAsia="zh-TW"/>
              </w:rPr>
            </w:pPr>
            <w:r>
              <w:rPr>
                <w:rFonts w:ascii="Times New Roman" w:eastAsia="PMingLiU" w:hAnsi="Times New Roman" w:hint="eastAsia"/>
                <w:szCs w:val="20"/>
                <w:lang w:eastAsia="zh-TW"/>
              </w:rPr>
              <w:lastRenderedPageBreak/>
              <w:t>I</w:t>
            </w:r>
            <w:r>
              <w:rPr>
                <w:rFonts w:ascii="Times New Roman" w:eastAsia="PMingLiU" w:hAnsi="Times New Roman"/>
                <w:szCs w:val="20"/>
                <w:lang w:eastAsia="zh-TW"/>
              </w:rPr>
              <w:t>TRI</w:t>
            </w:r>
          </w:p>
        </w:tc>
        <w:tc>
          <w:tcPr>
            <w:tcW w:w="7645" w:type="dxa"/>
          </w:tcPr>
          <w:p w14:paraId="2ECF6FBE" w14:textId="77777777" w:rsidR="004E5DBC" w:rsidRPr="004E5DBC" w:rsidRDefault="004E5DBC" w:rsidP="004E5DBC">
            <w:pPr>
              <w:pStyle w:val="BodyText"/>
              <w:spacing w:after="0"/>
              <w:rPr>
                <w:rFonts w:ascii="Times New Roman" w:eastAsia="Yu Mincho" w:hAnsi="Times New Roman"/>
                <w:sz w:val="22"/>
                <w:szCs w:val="22"/>
                <w:lang w:eastAsia="ja-JP"/>
              </w:rPr>
            </w:pPr>
            <w:r w:rsidRPr="004E5DBC">
              <w:rPr>
                <w:rFonts w:ascii="Times New Roman" w:eastAsia="Yu Mincho" w:hAnsi="Times New Roman"/>
                <w:sz w:val="22"/>
                <w:szCs w:val="22"/>
                <w:lang w:eastAsia="ja-JP"/>
              </w:rPr>
              <w:t>Support the proposal in principle.</w:t>
            </w:r>
          </w:p>
          <w:p w14:paraId="79151A95" w14:textId="66FE8950" w:rsidR="004E5DBC" w:rsidRDefault="004E5DBC" w:rsidP="004E5DBC">
            <w:pPr>
              <w:pStyle w:val="BodyText"/>
              <w:spacing w:after="0"/>
              <w:rPr>
                <w:rFonts w:ascii="Times New Roman" w:eastAsia="Yu Mincho" w:hAnsi="Times New Roman"/>
                <w:sz w:val="22"/>
                <w:szCs w:val="22"/>
                <w:lang w:eastAsia="ja-JP"/>
              </w:rPr>
            </w:pPr>
            <w:r w:rsidRPr="004E5DBC">
              <w:rPr>
                <w:rFonts w:ascii="Times New Roman" w:eastAsia="Yu Mincho" w:hAnsi="Times New Roman"/>
                <w:sz w:val="22"/>
                <w:szCs w:val="22"/>
                <w:lang w:eastAsia="ja-JP"/>
              </w:rPr>
              <w:t xml:space="preserve">Moreover, we suggest </w:t>
            </w:r>
            <w:proofErr w:type="gramStart"/>
            <w:r w:rsidRPr="004E5DBC">
              <w:rPr>
                <w:rFonts w:ascii="Times New Roman" w:eastAsia="Yu Mincho" w:hAnsi="Times New Roman"/>
                <w:sz w:val="22"/>
                <w:szCs w:val="22"/>
                <w:lang w:eastAsia="ja-JP"/>
              </w:rPr>
              <w:t>to discuss</w:t>
            </w:r>
            <w:proofErr w:type="gramEnd"/>
            <w:r w:rsidRPr="004E5DBC">
              <w:rPr>
                <w:rFonts w:ascii="Times New Roman" w:eastAsia="Yu Mincho" w:hAnsi="Times New Roman"/>
                <w:sz w:val="22"/>
                <w:szCs w:val="22"/>
                <w:lang w:eastAsia="ja-JP"/>
              </w:rPr>
              <w:t xml:space="preserve"> whether the set of signal that UE expected not to transmit or receive during non-active periods of cell DTX/DRX may be different for different cases or situations.</w:t>
            </w:r>
          </w:p>
        </w:tc>
      </w:tr>
      <w:tr w:rsidR="003D58B4" w14:paraId="4BE05E92" w14:textId="77777777">
        <w:tc>
          <w:tcPr>
            <w:tcW w:w="1705" w:type="dxa"/>
          </w:tcPr>
          <w:p w14:paraId="4BF8FA58" w14:textId="618EC7AF" w:rsidR="003D58B4" w:rsidRDefault="003D58B4">
            <w:pPr>
              <w:pStyle w:val="BodyText"/>
              <w:spacing w:after="0"/>
              <w:rPr>
                <w:rFonts w:ascii="Times New Roman" w:eastAsia="PMingLiU" w:hAnsi="Times New Roman"/>
                <w:szCs w:val="20"/>
                <w:lang w:eastAsia="zh-TW"/>
              </w:rPr>
            </w:pPr>
            <w:r>
              <w:rPr>
                <w:rFonts w:ascii="Times New Roman" w:eastAsia="PMingLiU" w:hAnsi="Times New Roman"/>
                <w:szCs w:val="20"/>
                <w:lang w:eastAsia="zh-TW"/>
              </w:rPr>
              <w:t>Samsung</w:t>
            </w:r>
          </w:p>
        </w:tc>
        <w:tc>
          <w:tcPr>
            <w:tcW w:w="7645" w:type="dxa"/>
          </w:tcPr>
          <w:p w14:paraId="5DAF8EF5" w14:textId="2DE54B70" w:rsidR="003D58B4" w:rsidRDefault="003D58B4" w:rsidP="003D58B4">
            <w:pPr>
              <w:pStyle w:val="BodyText"/>
              <w:spacing w:after="0"/>
              <w:rPr>
                <w:rFonts w:ascii="Times New Roman" w:eastAsia="Yu Mincho" w:hAnsi="Times New Roman"/>
                <w:sz w:val="22"/>
                <w:szCs w:val="22"/>
                <w:lang w:eastAsia="ja-JP"/>
              </w:rPr>
            </w:pPr>
            <w:r w:rsidRPr="004E5DBC">
              <w:rPr>
                <w:rFonts w:ascii="Times New Roman" w:eastAsia="Yu Mincho" w:hAnsi="Times New Roman"/>
                <w:sz w:val="22"/>
                <w:szCs w:val="22"/>
                <w:lang w:eastAsia="ja-JP"/>
              </w:rPr>
              <w:t>Support the proposal in principle</w:t>
            </w:r>
            <w:r>
              <w:rPr>
                <w:rFonts w:ascii="Times New Roman" w:eastAsia="Yu Mincho" w:hAnsi="Times New Roman"/>
                <w:sz w:val="22"/>
                <w:szCs w:val="22"/>
                <w:lang w:eastAsia="ja-JP"/>
              </w:rPr>
              <w:t xml:space="preserve"> except for </w:t>
            </w:r>
            <w:r w:rsidRPr="003D58B4">
              <w:rPr>
                <w:rFonts w:ascii="Times New Roman" w:eastAsia="Yu Mincho" w:hAnsi="Times New Roman"/>
                <w:sz w:val="22"/>
                <w:szCs w:val="22"/>
                <w:lang w:eastAsia="ja-JP"/>
              </w:rPr>
              <w:t>PUCCH with HARQ feedback for dynamic PDSCH</w:t>
            </w:r>
            <w:r>
              <w:rPr>
                <w:rFonts w:ascii="Times New Roman" w:eastAsia="Yu Mincho" w:hAnsi="Times New Roman"/>
                <w:sz w:val="22"/>
                <w:szCs w:val="22"/>
                <w:lang w:eastAsia="ja-JP"/>
              </w:rPr>
              <w:t xml:space="preserve">. </w:t>
            </w:r>
          </w:p>
          <w:p w14:paraId="3CB01447" w14:textId="268B20B3" w:rsidR="003D58B4" w:rsidRDefault="003D58B4"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If </w:t>
            </w:r>
            <w:r w:rsidR="00135392">
              <w:rPr>
                <w:rFonts w:ascii="Times New Roman" w:eastAsia="Yu Mincho" w:hAnsi="Times New Roman"/>
                <w:sz w:val="22"/>
                <w:szCs w:val="22"/>
                <w:lang w:eastAsia="ja-JP"/>
              </w:rPr>
              <w:t xml:space="preserve">a </w:t>
            </w:r>
            <w:r>
              <w:rPr>
                <w:rFonts w:ascii="Times New Roman" w:eastAsia="Yu Mincho" w:hAnsi="Times New Roman"/>
                <w:sz w:val="22"/>
                <w:szCs w:val="22"/>
                <w:lang w:eastAsia="ja-JP"/>
              </w:rPr>
              <w:t xml:space="preserve">UE would transmit a </w:t>
            </w:r>
            <w:r w:rsidRPr="003D58B4">
              <w:rPr>
                <w:rFonts w:ascii="Times New Roman" w:eastAsia="Yu Mincho" w:hAnsi="Times New Roman"/>
                <w:sz w:val="22"/>
                <w:szCs w:val="22"/>
                <w:lang w:eastAsia="ja-JP"/>
              </w:rPr>
              <w:t>PUCCH with HARQ feedback for dynamic PDSCH</w:t>
            </w:r>
            <w:r>
              <w:rPr>
                <w:rFonts w:ascii="Times New Roman" w:eastAsia="Yu Mincho" w:hAnsi="Times New Roman"/>
                <w:sz w:val="22"/>
                <w:szCs w:val="22"/>
                <w:lang w:eastAsia="ja-JP"/>
              </w:rPr>
              <w:t>, at least a DL grant is received by the UE, why doesn’t UE follow gNB indication</w:t>
            </w:r>
            <w:r w:rsidR="005875F8">
              <w:rPr>
                <w:rFonts w:ascii="Times New Roman" w:eastAsia="Yu Mincho" w:hAnsi="Times New Roman"/>
                <w:sz w:val="22"/>
                <w:szCs w:val="22"/>
                <w:lang w:eastAsia="ja-JP"/>
              </w:rPr>
              <w:t xml:space="preserve"> to transmit the PUCCH</w:t>
            </w:r>
            <w:r>
              <w:rPr>
                <w:rFonts w:ascii="Times New Roman" w:eastAsia="Yu Mincho" w:hAnsi="Times New Roman"/>
                <w:sz w:val="22"/>
                <w:szCs w:val="22"/>
                <w:lang w:eastAsia="ja-JP"/>
              </w:rPr>
              <w:t>? Why gNB indicate a PUCCH transmission that UE would not transmit?</w:t>
            </w:r>
            <w:r w:rsidR="005875F8">
              <w:rPr>
                <w:rFonts w:ascii="Times New Roman" w:eastAsia="Yu Mincho" w:hAnsi="Times New Roman"/>
                <w:sz w:val="22"/>
                <w:szCs w:val="22"/>
                <w:lang w:eastAsia="ja-JP"/>
              </w:rPr>
              <w:t xml:space="preserve"> The proponents need to </w:t>
            </w:r>
            <w:r w:rsidR="00135392">
              <w:rPr>
                <w:rFonts w:ascii="Times New Roman" w:eastAsia="Yu Mincho" w:hAnsi="Times New Roman"/>
                <w:sz w:val="22"/>
                <w:szCs w:val="22"/>
                <w:lang w:eastAsia="ja-JP"/>
              </w:rPr>
              <w:t>clarify for</w:t>
            </w:r>
            <w:r w:rsidR="005875F8">
              <w:rPr>
                <w:rFonts w:ascii="Times New Roman" w:eastAsia="Yu Mincho" w:hAnsi="Times New Roman"/>
                <w:sz w:val="22"/>
                <w:szCs w:val="22"/>
                <w:lang w:eastAsia="ja-JP"/>
              </w:rPr>
              <w:t xml:space="preserve"> the two questions.</w:t>
            </w:r>
          </w:p>
          <w:p w14:paraId="527B9993" w14:textId="613BC4A0" w:rsidR="003D58B4" w:rsidRDefault="003D58B4" w:rsidP="003D58B4">
            <w:pPr>
              <w:pStyle w:val="BodyText"/>
              <w:spacing w:after="0"/>
              <w:rPr>
                <w:rFonts w:ascii="Times New Roman" w:hAnsi="Times New Roman"/>
                <w:sz w:val="22"/>
                <w:szCs w:val="22"/>
                <w:lang w:eastAsia="zh-CN"/>
              </w:rPr>
            </w:pPr>
            <w:r>
              <w:rPr>
                <w:rFonts w:ascii="Times New Roman" w:eastAsia="Yu Mincho" w:hAnsi="Times New Roman"/>
                <w:sz w:val="22"/>
                <w:szCs w:val="22"/>
                <w:lang w:eastAsia="ja-JP"/>
              </w:rPr>
              <w:t>UE behavior for transmitting ‘</w:t>
            </w:r>
            <w:r w:rsidRPr="003D58B4">
              <w:rPr>
                <w:rFonts w:ascii="Times New Roman" w:eastAsia="Yu Mincho" w:hAnsi="Times New Roman"/>
                <w:sz w:val="22"/>
                <w:szCs w:val="22"/>
                <w:lang w:eastAsia="ja-JP"/>
              </w:rPr>
              <w:t>PUCCH with HARQ feedback for dynamic PDSCH</w:t>
            </w:r>
            <w:r>
              <w:rPr>
                <w:rFonts w:ascii="Times New Roman" w:eastAsia="Yu Mincho" w:hAnsi="Times New Roman"/>
                <w:sz w:val="22"/>
                <w:szCs w:val="22"/>
                <w:lang w:eastAsia="ja-JP"/>
              </w:rPr>
              <w:t xml:space="preserve">’ is different </w:t>
            </w:r>
            <w:r w:rsidR="005875F8">
              <w:rPr>
                <w:rFonts w:ascii="Times New Roman" w:eastAsia="Yu Mincho" w:hAnsi="Times New Roman"/>
                <w:sz w:val="22"/>
                <w:szCs w:val="22"/>
                <w:lang w:eastAsia="ja-JP"/>
              </w:rPr>
              <w:t>from</w:t>
            </w:r>
            <w:r>
              <w:rPr>
                <w:rFonts w:ascii="Times New Roman" w:eastAsia="Yu Mincho" w:hAnsi="Times New Roman"/>
                <w:sz w:val="22"/>
                <w:szCs w:val="22"/>
                <w:lang w:eastAsia="ja-JP"/>
              </w:rPr>
              <w:t xml:space="preserve"> ‘</w:t>
            </w:r>
            <w:r>
              <w:rPr>
                <w:rFonts w:ascii="Times New Roman" w:hAnsi="Times New Roman"/>
                <w:sz w:val="22"/>
                <w:szCs w:val="22"/>
                <w:lang w:eastAsia="zh-CN"/>
              </w:rPr>
              <w:t>PUCCH with HARQ feedback for SPS PDSCH’</w:t>
            </w:r>
            <w:r w:rsidR="005875F8">
              <w:rPr>
                <w:rFonts w:ascii="Times New Roman" w:hAnsi="Times New Roman"/>
                <w:sz w:val="22"/>
                <w:szCs w:val="22"/>
                <w:lang w:eastAsia="zh-CN"/>
              </w:rPr>
              <w:t xml:space="preserve">. For example, in case of TDD, UE always follows gNB indication to transmit a </w:t>
            </w:r>
            <w:r w:rsidR="005875F8" w:rsidRPr="003D58B4">
              <w:rPr>
                <w:rFonts w:ascii="Times New Roman" w:eastAsia="Yu Mincho" w:hAnsi="Times New Roman"/>
                <w:sz w:val="22"/>
                <w:szCs w:val="22"/>
                <w:lang w:eastAsia="ja-JP"/>
              </w:rPr>
              <w:t>PUCCH with HARQ feedback for dynamic PDSCH</w:t>
            </w:r>
            <w:r w:rsidR="005875F8">
              <w:rPr>
                <w:rFonts w:ascii="Times New Roman" w:eastAsia="Yu Mincho" w:hAnsi="Times New Roman"/>
                <w:sz w:val="22"/>
                <w:szCs w:val="22"/>
                <w:lang w:eastAsia="ja-JP"/>
              </w:rPr>
              <w:t xml:space="preserve">, and UE does not expect a </w:t>
            </w:r>
            <w:r w:rsidR="005875F8">
              <w:rPr>
                <w:rFonts w:ascii="Times New Roman" w:hAnsi="Times New Roman"/>
                <w:sz w:val="22"/>
                <w:szCs w:val="22"/>
                <w:lang w:eastAsia="zh-CN"/>
              </w:rPr>
              <w:t xml:space="preserve">PUCCH with HARQ feedback for dynamic PDSCH overlapping with semi-static </w:t>
            </w:r>
            <w:r w:rsidR="00B63669">
              <w:rPr>
                <w:rFonts w:ascii="Times New Roman" w:hAnsi="Times New Roman"/>
                <w:sz w:val="22"/>
                <w:szCs w:val="22"/>
                <w:lang w:eastAsia="zh-CN"/>
              </w:rPr>
              <w:t>D</w:t>
            </w:r>
            <w:r w:rsidR="005875F8">
              <w:rPr>
                <w:rFonts w:ascii="Times New Roman" w:hAnsi="Times New Roman"/>
                <w:sz w:val="22"/>
                <w:szCs w:val="22"/>
                <w:lang w:eastAsia="zh-CN"/>
              </w:rPr>
              <w:t>L s</w:t>
            </w:r>
            <w:r w:rsidR="00B63669">
              <w:rPr>
                <w:rFonts w:ascii="Times New Roman" w:hAnsi="Times New Roman"/>
                <w:sz w:val="22"/>
                <w:szCs w:val="22"/>
                <w:lang w:eastAsia="zh-CN"/>
              </w:rPr>
              <w:t>y</w:t>
            </w:r>
            <w:r w:rsidR="005875F8">
              <w:rPr>
                <w:rFonts w:ascii="Times New Roman" w:hAnsi="Times New Roman"/>
                <w:sz w:val="22"/>
                <w:szCs w:val="22"/>
                <w:lang w:eastAsia="zh-CN"/>
              </w:rPr>
              <w:t>m</w:t>
            </w:r>
            <w:r w:rsidR="00B63669">
              <w:rPr>
                <w:rFonts w:ascii="Times New Roman" w:hAnsi="Times New Roman"/>
                <w:sz w:val="22"/>
                <w:szCs w:val="22"/>
                <w:lang w:eastAsia="zh-CN"/>
              </w:rPr>
              <w:t>bol</w:t>
            </w:r>
            <w:r w:rsidR="005875F8">
              <w:rPr>
                <w:rFonts w:ascii="Times New Roman" w:hAnsi="Times New Roman"/>
                <w:sz w:val="22"/>
                <w:szCs w:val="22"/>
                <w:lang w:eastAsia="zh-CN"/>
              </w:rPr>
              <w:t>s</w:t>
            </w:r>
            <w:r w:rsidR="00135392">
              <w:rPr>
                <w:rFonts w:ascii="Times New Roman" w:hAnsi="Times New Roman"/>
                <w:sz w:val="22"/>
                <w:szCs w:val="22"/>
                <w:lang w:eastAsia="zh-CN"/>
              </w:rPr>
              <w:t xml:space="preserve"> considering such collision can be easily avoided by gNB.</w:t>
            </w:r>
            <w:r w:rsidR="005875F8">
              <w:rPr>
                <w:rFonts w:ascii="Times New Roman" w:hAnsi="Times New Roman"/>
                <w:sz w:val="22"/>
                <w:szCs w:val="22"/>
                <w:lang w:eastAsia="zh-CN"/>
              </w:rPr>
              <w:t xml:space="preserve"> On the contrary, it would </w:t>
            </w:r>
            <w:r w:rsidR="00B63669">
              <w:rPr>
                <w:rFonts w:ascii="Times New Roman" w:hAnsi="Times New Roman"/>
                <w:sz w:val="22"/>
                <w:szCs w:val="22"/>
                <w:lang w:eastAsia="zh-CN"/>
              </w:rPr>
              <w:t>be</w:t>
            </w:r>
            <w:r w:rsidR="005875F8">
              <w:rPr>
                <w:rFonts w:ascii="Times New Roman" w:hAnsi="Times New Roman"/>
                <w:sz w:val="22"/>
                <w:szCs w:val="22"/>
                <w:lang w:eastAsia="zh-CN"/>
              </w:rPr>
              <w:t xml:space="preserve"> difficult to </w:t>
            </w:r>
            <w:r w:rsidR="00B63669">
              <w:rPr>
                <w:rFonts w:ascii="Times New Roman" w:hAnsi="Times New Roman"/>
                <w:sz w:val="22"/>
                <w:szCs w:val="22"/>
                <w:lang w:eastAsia="zh-CN"/>
              </w:rPr>
              <w:t xml:space="preserve">always </w:t>
            </w:r>
            <w:r w:rsidR="005875F8">
              <w:rPr>
                <w:rFonts w:ascii="Times New Roman" w:hAnsi="Times New Roman"/>
                <w:sz w:val="22"/>
                <w:szCs w:val="22"/>
                <w:lang w:eastAsia="zh-CN"/>
              </w:rPr>
              <w:t xml:space="preserve">avoid </w:t>
            </w:r>
            <w:r w:rsidR="005875F8">
              <w:rPr>
                <w:rFonts w:ascii="Times New Roman" w:eastAsia="Yu Mincho" w:hAnsi="Times New Roman"/>
                <w:sz w:val="22"/>
                <w:szCs w:val="22"/>
                <w:lang w:eastAsia="ja-JP"/>
              </w:rPr>
              <w:t xml:space="preserve">a </w:t>
            </w:r>
            <w:r w:rsidR="005875F8">
              <w:rPr>
                <w:rFonts w:ascii="Times New Roman" w:hAnsi="Times New Roman"/>
                <w:sz w:val="22"/>
                <w:szCs w:val="22"/>
                <w:lang w:eastAsia="zh-CN"/>
              </w:rPr>
              <w:t xml:space="preserve">PUCCH with HARQ feedback for SPS PDSCH overlapping with semi-static </w:t>
            </w:r>
            <w:r w:rsidR="00B63669">
              <w:rPr>
                <w:rFonts w:ascii="Times New Roman" w:hAnsi="Times New Roman"/>
                <w:sz w:val="22"/>
                <w:szCs w:val="22"/>
                <w:lang w:eastAsia="zh-CN"/>
              </w:rPr>
              <w:t>D</w:t>
            </w:r>
            <w:r w:rsidR="005875F8">
              <w:rPr>
                <w:rFonts w:ascii="Times New Roman" w:hAnsi="Times New Roman"/>
                <w:sz w:val="22"/>
                <w:szCs w:val="22"/>
                <w:lang w:eastAsia="zh-CN"/>
              </w:rPr>
              <w:t xml:space="preserve">L symbols by configuration, to provide scheduling flexibility, it is specified that a UE cancels a PUCCH with HARQ feedback for SPS PDSCH if the PUCCH overlaps with semi-static </w:t>
            </w:r>
            <w:r w:rsidR="00B63669">
              <w:rPr>
                <w:rFonts w:ascii="Times New Roman" w:hAnsi="Times New Roman"/>
                <w:sz w:val="22"/>
                <w:szCs w:val="22"/>
                <w:lang w:eastAsia="zh-CN"/>
              </w:rPr>
              <w:t>D</w:t>
            </w:r>
            <w:r w:rsidR="005875F8">
              <w:rPr>
                <w:rFonts w:ascii="Times New Roman" w:hAnsi="Times New Roman"/>
                <w:sz w:val="22"/>
                <w:szCs w:val="22"/>
                <w:lang w:eastAsia="zh-CN"/>
              </w:rPr>
              <w:t>L symbols.</w:t>
            </w:r>
            <w:r w:rsidR="00B63669">
              <w:rPr>
                <w:rFonts w:ascii="Times New Roman" w:hAnsi="Times New Roman"/>
                <w:sz w:val="22"/>
                <w:szCs w:val="22"/>
                <w:lang w:eastAsia="zh-CN"/>
              </w:rPr>
              <w:t xml:space="preserve"> For </w:t>
            </w:r>
            <w:r w:rsidR="00B63669">
              <w:rPr>
                <w:rFonts w:ascii="Times New Roman" w:eastAsia="Yu Mincho" w:hAnsi="Times New Roman"/>
                <w:sz w:val="22"/>
                <w:szCs w:val="22"/>
                <w:lang w:eastAsia="ja-JP"/>
              </w:rPr>
              <w:t xml:space="preserve">a </w:t>
            </w:r>
            <w:r w:rsidR="00B63669">
              <w:rPr>
                <w:rFonts w:ascii="Times New Roman" w:hAnsi="Times New Roman"/>
                <w:sz w:val="22"/>
                <w:szCs w:val="22"/>
                <w:lang w:eastAsia="zh-CN"/>
              </w:rPr>
              <w:t>PUCCH with HARQ feedback for SPS PDSCH overlapping with flexible symbols, UE follows dynamic SFI indication to decide whether the PUCCH is transmitted</w:t>
            </w:r>
            <w:r w:rsidR="00135392">
              <w:rPr>
                <w:rFonts w:ascii="Times New Roman" w:hAnsi="Times New Roman"/>
                <w:sz w:val="22"/>
                <w:szCs w:val="22"/>
                <w:lang w:eastAsia="zh-CN"/>
              </w:rPr>
              <w:t xml:space="preserve"> or not</w:t>
            </w:r>
            <w:r w:rsidR="00B63669">
              <w:rPr>
                <w:rFonts w:ascii="Times New Roman" w:hAnsi="Times New Roman"/>
                <w:sz w:val="22"/>
                <w:szCs w:val="22"/>
                <w:lang w:eastAsia="zh-CN"/>
              </w:rPr>
              <w:t>.</w:t>
            </w:r>
          </w:p>
          <w:p w14:paraId="09593342" w14:textId="45C0E546" w:rsidR="00636262" w:rsidRDefault="00B63669" w:rsidP="003D58B4">
            <w:pPr>
              <w:pStyle w:val="BodyText"/>
              <w:spacing w:after="0"/>
              <w:rPr>
                <w:rFonts w:ascii="Times New Roman" w:eastAsia="Yu Mincho" w:hAnsi="Times New Roman"/>
                <w:sz w:val="22"/>
                <w:szCs w:val="22"/>
                <w:lang w:eastAsia="ja-JP"/>
              </w:rPr>
            </w:pPr>
            <w:r>
              <w:rPr>
                <w:rFonts w:ascii="Times New Roman" w:hAnsi="Times New Roman"/>
                <w:sz w:val="22"/>
                <w:szCs w:val="22"/>
                <w:lang w:eastAsia="zh-CN"/>
              </w:rPr>
              <w:t xml:space="preserve">If a </w:t>
            </w:r>
            <w:r w:rsidRPr="003D58B4">
              <w:rPr>
                <w:rFonts w:ascii="Times New Roman" w:eastAsia="Yu Mincho" w:hAnsi="Times New Roman"/>
                <w:sz w:val="22"/>
                <w:szCs w:val="22"/>
                <w:lang w:eastAsia="ja-JP"/>
              </w:rPr>
              <w:t>PUCCH with HARQ feedback for dynamic PDSCH</w:t>
            </w:r>
            <w:r>
              <w:rPr>
                <w:rFonts w:ascii="Times New Roman" w:eastAsia="Yu Mincho" w:hAnsi="Times New Roman"/>
                <w:sz w:val="22"/>
                <w:szCs w:val="22"/>
                <w:lang w:eastAsia="ja-JP"/>
              </w:rPr>
              <w:t xml:space="preserve"> is not allowed to be transmitted on non-active period, it will result in increased latency as well as energy saving consumption.</w:t>
            </w:r>
            <w:r w:rsidR="00636262">
              <w:rPr>
                <w:rFonts w:ascii="Times New Roman" w:eastAsia="Yu Mincho" w:hAnsi="Times New Roman"/>
                <w:sz w:val="22"/>
                <w:szCs w:val="22"/>
                <w:lang w:eastAsia="ja-JP"/>
              </w:rPr>
              <w:t xml:space="preserve"> For example, in the case below, gNB has to indicate the UE to transmit the PUCCH#1 with such restriction and gNB can indicate the UE to transmit the PUCCH#2 without such restriction. For a certain traffic, to ensure the latency QoS, gNB has to configure longer on duration period and/or shorter periodicity of the cell DTX/DRX cycle</w:t>
            </w:r>
            <w:r w:rsidR="00135392">
              <w:rPr>
                <w:rFonts w:ascii="Times New Roman" w:eastAsia="Yu Mincho" w:hAnsi="Times New Roman"/>
                <w:sz w:val="22"/>
                <w:szCs w:val="22"/>
                <w:lang w:eastAsia="ja-JP"/>
              </w:rPr>
              <w:t xml:space="preserve"> if such restriction is required</w:t>
            </w:r>
            <w:r w:rsidR="00636262">
              <w:rPr>
                <w:rFonts w:ascii="Times New Roman" w:eastAsia="Yu Mincho" w:hAnsi="Times New Roman"/>
                <w:sz w:val="22"/>
                <w:szCs w:val="22"/>
                <w:lang w:eastAsia="ja-JP"/>
              </w:rPr>
              <w:t xml:space="preserve">. UE power consumption would </w:t>
            </w:r>
            <w:r w:rsidR="00135392">
              <w:rPr>
                <w:rFonts w:ascii="Times New Roman" w:eastAsia="Yu Mincho" w:hAnsi="Times New Roman"/>
                <w:sz w:val="22"/>
                <w:szCs w:val="22"/>
                <w:lang w:eastAsia="ja-JP"/>
              </w:rPr>
              <w:t xml:space="preserve">thus </w:t>
            </w:r>
            <w:r w:rsidR="00636262">
              <w:rPr>
                <w:rFonts w:ascii="Times New Roman" w:eastAsia="Yu Mincho" w:hAnsi="Times New Roman"/>
                <w:sz w:val="22"/>
                <w:szCs w:val="22"/>
                <w:lang w:eastAsia="ja-JP"/>
              </w:rPr>
              <w:t>be increase</w:t>
            </w:r>
            <w:r w:rsidR="00135392">
              <w:rPr>
                <w:rFonts w:ascii="Times New Roman" w:eastAsia="Yu Mincho" w:hAnsi="Times New Roman"/>
                <w:sz w:val="22"/>
                <w:szCs w:val="22"/>
                <w:lang w:eastAsia="ja-JP"/>
              </w:rPr>
              <w:t>d</w:t>
            </w:r>
            <w:r w:rsidR="00636262">
              <w:rPr>
                <w:rFonts w:ascii="Times New Roman" w:eastAsia="Yu Mincho" w:hAnsi="Times New Roman"/>
                <w:sz w:val="22"/>
                <w:szCs w:val="22"/>
                <w:lang w:eastAsia="ja-JP"/>
              </w:rPr>
              <w:t xml:space="preserve"> with the increase of the </w:t>
            </w:r>
            <w:proofErr w:type="gramStart"/>
            <w:r w:rsidR="00636262">
              <w:rPr>
                <w:rFonts w:ascii="Times New Roman" w:eastAsia="Yu Mincho" w:hAnsi="Times New Roman"/>
                <w:sz w:val="22"/>
                <w:szCs w:val="22"/>
                <w:lang w:eastAsia="ja-JP"/>
              </w:rPr>
              <w:t>on duration</w:t>
            </w:r>
            <w:proofErr w:type="gramEnd"/>
            <w:r w:rsidR="00636262">
              <w:rPr>
                <w:rFonts w:ascii="Times New Roman" w:eastAsia="Yu Mincho" w:hAnsi="Times New Roman"/>
                <w:sz w:val="22"/>
                <w:szCs w:val="22"/>
                <w:lang w:eastAsia="ja-JP"/>
              </w:rPr>
              <w:t xml:space="preserve"> periods.</w:t>
            </w:r>
          </w:p>
          <w:p w14:paraId="72B466A9" w14:textId="69920443" w:rsidR="00135392" w:rsidRDefault="00636262"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The cell DTX/DRX pattern is common for all the UEs in the cell</w:t>
            </w:r>
            <w:r w:rsidR="009E6722">
              <w:rPr>
                <w:rFonts w:ascii="Times New Roman" w:eastAsia="Yu Mincho" w:hAnsi="Times New Roman"/>
                <w:sz w:val="22"/>
                <w:szCs w:val="22"/>
                <w:lang w:eastAsia="ja-JP"/>
              </w:rPr>
              <w:t xml:space="preserve"> based on RAN2’s agreement</w:t>
            </w:r>
            <w:r>
              <w:rPr>
                <w:rFonts w:ascii="Times New Roman" w:eastAsia="Yu Mincho" w:hAnsi="Times New Roman"/>
                <w:sz w:val="22"/>
                <w:szCs w:val="22"/>
                <w:lang w:eastAsia="ja-JP"/>
              </w:rPr>
              <w:t>, gNB has to ensure the QoS for a traffic with the most stringent latency requirement</w:t>
            </w:r>
            <w:r w:rsidR="009E6722">
              <w:rPr>
                <w:rFonts w:ascii="Times New Roman" w:eastAsia="Yu Mincho" w:hAnsi="Times New Roman"/>
                <w:sz w:val="22"/>
                <w:szCs w:val="22"/>
                <w:lang w:eastAsia="ja-JP"/>
              </w:rPr>
              <w:t>, all the UEs in the cell would thus be impacted.</w:t>
            </w:r>
            <w:r w:rsidR="00135392">
              <w:rPr>
                <w:rFonts w:ascii="Times New Roman" w:eastAsia="Yu Mincho" w:hAnsi="Times New Roman"/>
                <w:sz w:val="22"/>
                <w:szCs w:val="22"/>
                <w:lang w:eastAsia="ja-JP"/>
              </w:rPr>
              <w:t xml:space="preserve"> The gNB energy consumption may also be increased considering gNB may need to monitor semi-static UL channels transmissions on these increased active periods.</w:t>
            </w:r>
          </w:p>
          <w:p w14:paraId="068DD89B" w14:textId="206B93C7" w:rsidR="00B63669" w:rsidRDefault="00636262"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 xml:space="preserve"> </w:t>
            </w:r>
          </w:p>
          <w:p w14:paraId="4FC43E24" w14:textId="6E62F6C1" w:rsidR="00B63669" w:rsidRDefault="00B63669" w:rsidP="003D58B4">
            <w:pPr>
              <w:pStyle w:val="BodyText"/>
              <w:spacing w:after="0"/>
              <w:rPr>
                <w:rFonts w:ascii="Times New Roman" w:hAnsi="Times New Roman"/>
                <w:sz w:val="22"/>
                <w:szCs w:val="22"/>
                <w:lang w:eastAsia="zh-CN"/>
              </w:rPr>
            </w:pPr>
            <w:r>
              <w:rPr>
                <w:rFonts w:ascii="Times New Roman" w:hAnsi="Times New Roman"/>
                <w:noProof/>
                <w:sz w:val="22"/>
                <w:szCs w:val="22"/>
                <w:lang w:eastAsia="zh-CN"/>
              </w:rPr>
              <w:drawing>
                <wp:inline distT="0" distB="0" distL="0" distR="0" wp14:anchorId="0D53B684" wp14:editId="4CEB8197">
                  <wp:extent cx="3600000" cy="2180237"/>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0" cy="2180237"/>
                          </a:xfrm>
                          <a:prstGeom prst="rect">
                            <a:avLst/>
                          </a:prstGeom>
                          <a:noFill/>
                        </pic:spPr>
                      </pic:pic>
                    </a:graphicData>
                  </a:graphic>
                </wp:inline>
              </w:drawing>
            </w:r>
          </w:p>
          <w:p w14:paraId="209014D3" w14:textId="77777777" w:rsidR="003D58B4" w:rsidRPr="003D58B4" w:rsidRDefault="003D58B4" w:rsidP="003D58B4">
            <w:pPr>
              <w:pStyle w:val="BodyText"/>
              <w:spacing w:after="0"/>
              <w:rPr>
                <w:rFonts w:ascii="Times New Roman" w:eastAsia="Yu Mincho" w:hAnsi="Times New Roman"/>
                <w:sz w:val="22"/>
                <w:szCs w:val="22"/>
                <w:lang w:eastAsia="ja-JP"/>
              </w:rPr>
            </w:pPr>
          </w:p>
          <w:p w14:paraId="423F61FF" w14:textId="776BEE9F" w:rsidR="003D58B4" w:rsidRDefault="00135392"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In short, not allowing transmitting a </w:t>
            </w:r>
            <w:r w:rsidRPr="003D58B4">
              <w:rPr>
                <w:rFonts w:ascii="Times New Roman" w:eastAsia="Yu Mincho" w:hAnsi="Times New Roman"/>
                <w:sz w:val="22"/>
                <w:szCs w:val="22"/>
                <w:lang w:eastAsia="ja-JP"/>
              </w:rPr>
              <w:t>PUCCH with HARQ feedback for dynamic PDSCH</w:t>
            </w:r>
            <w:r>
              <w:rPr>
                <w:rFonts w:ascii="Times New Roman" w:eastAsia="Yu Mincho" w:hAnsi="Times New Roman"/>
                <w:sz w:val="22"/>
                <w:szCs w:val="22"/>
                <w:lang w:eastAsia="ja-JP"/>
              </w:rPr>
              <w:t xml:space="preserve"> in non-active period </w:t>
            </w:r>
            <w:r w:rsidR="00D66FAE">
              <w:rPr>
                <w:rFonts w:ascii="Times New Roman" w:eastAsia="Yu Mincho" w:hAnsi="Times New Roman"/>
                <w:sz w:val="22"/>
                <w:szCs w:val="22"/>
                <w:lang w:eastAsia="ja-JP"/>
              </w:rPr>
              <w:t xml:space="preserve">puts restriction on gNB scheduling and </w:t>
            </w:r>
            <w:r>
              <w:rPr>
                <w:rFonts w:ascii="Times New Roman" w:eastAsia="Yu Mincho" w:hAnsi="Times New Roman"/>
                <w:sz w:val="22"/>
                <w:szCs w:val="22"/>
                <w:lang w:eastAsia="ja-JP"/>
              </w:rPr>
              <w:t xml:space="preserve">would result in increased energy consumption for both gNB and </w:t>
            </w:r>
            <w:r w:rsidR="00EF0807">
              <w:rPr>
                <w:rFonts w:ascii="Times New Roman" w:eastAsia="Yu Mincho" w:hAnsi="Times New Roman"/>
                <w:sz w:val="22"/>
                <w:szCs w:val="22"/>
                <w:lang w:eastAsia="ja-JP"/>
              </w:rPr>
              <w:t xml:space="preserve">all the </w:t>
            </w:r>
            <w:r>
              <w:rPr>
                <w:rFonts w:ascii="Times New Roman" w:eastAsia="Yu Mincho" w:hAnsi="Times New Roman"/>
                <w:sz w:val="22"/>
                <w:szCs w:val="22"/>
                <w:lang w:eastAsia="ja-JP"/>
              </w:rPr>
              <w:t>UE</w:t>
            </w:r>
            <w:r w:rsidR="00EF0807">
              <w:rPr>
                <w:rFonts w:ascii="Times New Roman" w:eastAsia="Yu Mincho" w:hAnsi="Times New Roman"/>
                <w:sz w:val="22"/>
                <w:szCs w:val="22"/>
                <w:lang w:eastAsia="ja-JP"/>
              </w:rPr>
              <w:t>s in the cell</w:t>
            </w:r>
            <w:r>
              <w:rPr>
                <w:rFonts w:ascii="Times New Roman" w:eastAsia="Yu Mincho" w:hAnsi="Times New Roman"/>
                <w:sz w:val="22"/>
                <w:szCs w:val="22"/>
                <w:lang w:eastAsia="ja-JP"/>
              </w:rPr>
              <w:t xml:space="preserve"> as well as increased latency.</w:t>
            </w:r>
          </w:p>
          <w:p w14:paraId="67A8F697" w14:textId="200598BF" w:rsidR="00135392" w:rsidRPr="004E5DBC" w:rsidRDefault="00135392"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strongly recommend to remove ‘</w:t>
            </w:r>
            <w:r w:rsidRPr="003D58B4">
              <w:rPr>
                <w:rFonts w:ascii="Times New Roman" w:eastAsia="Yu Mincho" w:hAnsi="Times New Roman"/>
                <w:sz w:val="22"/>
                <w:szCs w:val="22"/>
                <w:lang w:eastAsia="ja-JP"/>
              </w:rPr>
              <w:t>PUCCH with HARQ feedback for dynamic PDSCH</w:t>
            </w:r>
            <w:r>
              <w:rPr>
                <w:rFonts w:ascii="Times New Roman" w:eastAsia="Yu Mincho" w:hAnsi="Times New Roman"/>
                <w:sz w:val="22"/>
                <w:szCs w:val="22"/>
                <w:lang w:eastAsia="ja-JP"/>
              </w:rPr>
              <w:t>’.</w:t>
            </w:r>
          </w:p>
          <w:p w14:paraId="29A8CD80" w14:textId="77777777" w:rsidR="003D58B4" w:rsidRPr="004E5DBC" w:rsidRDefault="003D58B4" w:rsidP="004E5DBC">
            <w:pPr>
              <w:pStyle w:val="BodyText"/>
              <w:spacing w:after="0"/>
              <w:rPr>
                <w:rFonts w:ascii="Times New Roman" w:eastAsia="Yu Mincho" w:hAnsi="Times New Roman"/>
                <w:sz w:val="22"/>
                <w:szCs w:val="22"/>
                <w:lang w:eastAsia="ja-JP"/>
              </w:rPr>
            </w:pPr>
          </w:p>
        </w:tc>
      </w:tr>
      <w:tr w:rsidR="00DE741F" w14:paraId="70567EF8" w14:textId="77777777" w:rsidTr="00DE741F">
        <w:tc>
          <w:tcPr>
            <w:tcW w:w="1705" w:type="dxa"/>
            <w:shd w:val="clear" w:color="auto" w:fill="C5E0B3" w:themeFill="accent6" w:themeFillTint="66"/>
          </w:tcPr>
          <w:p w14:paraId="1B6B8036" w14:textId="7DEC273A" w:rsidR="00DE741F" w:rsidRDefault="00DE741F">
            <w:pPr>
              <w:pStyle w:val="BodyText"/>
              <w:spacing w:after="0"/>
              <w:rPr>
                <w:rFonts w:ascii="Times New Roman" w:eastAsia="PMingLiU" w:hAnsi="Times New Roman"/>
                <w:szCs w:val="20"/>
                <w:lang w:eastAsia="zh-TW"/>
              </w:rPr>
            </w:pPr>
            <w:r>
              <w:rPr>
                <w:rFonts w:ascii="Times New Roman" w:eastAsia="PMingLiU" w:hAnsi="Times New Roman"/>
                <w:szCs w:val="20"/>
                <w:lang w:eastAsia="zh-TW"/>
              </w:rPr>
              <w:lastRenderedPageBreak/>
              <w:t>Moderator</w:t>
            </w:r>
          </w:p>
        </w:tc>
        <w:tc>
          <w:tcPr>
            <w:tcW w:w="7645" w:type="dxa"/>
            <w:shd w:val="clear" w:color="auto" w:fill="C5E0B3" w:themeFill="accent6" w:themeFillTint="66"/>
          </w:tcPr>
          <w:p w14:paraId="5B6A6EA2" w14:textId="4071D183" w:rsidR="00DE741F" w:rsidRDefault="00DE741F"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Qualcomm</w:t>
            </w:r>
          </w:p>
          <w:p w14:paraId="63EFFC64" w14:textId="77777777" w:rsidR="00604F8A" w:rsidRDefault="00604F8A"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T</w:t>
            </w:r>
            <w:r w:rsidR="00DE741F">
              <w:rPr>
                <w:rFonts w:ascii="Times New Roman" w:eastAsia="Yu Mincho" w:hAnsi="Times New Roman"/>
                <w:sz w:val="22"/>
                <w:szCs w:val="22"/>
                <w:lang w:eastAsia="ja-JP"/>
              </w:rPr>
              <w:t>here were 2 companies who wanted to list TRS</w:t>
            </w:r>
            <w:r>
              <w:rPr>
                <w:rFonts w:ascii="Times New Roman" w:eastAsia="Yu Mincho" w:hAnsi="Times New Roman"/>
                <w:sz w:val="22"/>
                <w:szCs w:val="22"/>
                <w:lang w:eastAsia="ja-JP"/>
              </w:rPr>
              <w:t xml:space="preserve"> separately that provided feedback directly to the moderator</w:t>
            </w:r>
            <w:r w:rsidR="00DE741F">
              <w:rPr>
                <w:rFonts w:ascii="Times New Roman" w:eastAsia="Yu Mincho" w:hAnsi="Times New Roman"/>
                <w:sz w:val="22"/>
                <w:szCs w:val="22"/>
                <w:lang w:eastAsia="ja-JP"/>
              </w:rPr>
              <w:t xml:space="preserve">. </w:t>
            </w:r>
            <w:proofErr w:type="spellStart"/>
            <w:r w:rsidR="00DE741F">
              <w:rPr>
                <w:rFonts w:ascii="Times New Roman" w:eastAsia="Yu Mincho" w:hAnsi="Times New Roman"/>
                <w:sz w:val="22"/>
                <w:szCs w:val="22"/>
                <w:lang w:eastAsia="ja-JP"/>
              </w:rPr>
              <w:t>Its</w:t>
            </w:r>
            <w:proofErr w:type="spellEnd"/>
            <w:r w:rsidR="00DE741F">
              <w:rPr>
                <w:rFonts w:ascii="Times New Roman" w:eastAsia="Yu Mincho" w:hAnsi="Times New Roman"/>
                <w:sz w:val="22"/>
                <w:szCs w:val="22"/>
                <w:lang w:eastAsia="ja-JP"/>
              </w:rPr>
              <w:t xml:space="preserve"> not about refusal to accept or not accept </w:t>
            </w:r>
            <w:r w:rsidR="005E291D">
              <w:rPr>
                <w:rFonts w:ascii="Times New Roman" w:eastAsia="Yu Mincho" w:hAnsi="Times New Roman"/>
                <w:sz w:val="22"/>
                <w:szCs w:val="22"/>
                <w:lang w:eastAsia="ja-JP"/>
              </w:rPr>
              <w:t xml:space="preserve">Qualcomm </w:t>
            </w:r>
            <w:r w:rsidR="00DE741F">
              <w:rPr>
                <w:rFonts w:ascii="Times New Roman" w:eastAsia="Yu Mincho" w:hAnsi="Times New Roman"/>
                <w:sz w:val="22"/>
                <w:szCs w:val="22"/>
                <w:lang w:eastAsia="ja-JP"/>
              </w:rPr>
              <w:t>suggestions</w:t>
            </w:r>
            <w:r w:rsidR="005E291D">
              <w:rPr>
                <w:rFonts w:ascii="Times New Roman" w:eastAsia="Yu Mincho" w:hAnsi="Times New Roman"/>
                <w:sz w:val="22"/>
                <w:szCs w:val="22"/>
                <w:lang w:eastAsia="ja-JP"/>
              </w:rPr>
              <w:t xml:space="preserve"> or not</w:t>
            </w:r>
            <w:r w:rsidR="00DE741F">
              <w:rPr>
                <w:rFonts w:ascii="Times New Roman" w:eastAsia="Yu Mincho" w:hAnsi="Times New Roman"/>
                <w:sz w:val="22"/>
                <w:szCs w:val="22"/>
                <w:lang w:eastAsia="ja-JP"/>
              </w:rPr>
              <w:t xml:space="preserve">. </w:t>
            </w:r>
          </w:p>
          <w:p w14:paraId="00EC8AE6" w14:textId="1FA7D34F" w:rsidR="00604F8A" w:rsidRDefault="00604F8A"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If there are set of companies wanting to list something</w:t>
            </w:r>
            <w:r w:rsidR="00AF0BD1">
              <w:rPr>
                <w:rFonts w:ascii="Times New Roman" w:eastAsia="Yu Mincho" w:hAnsi="Times New Roman"/>
                <w:sz w:val="22"/>
                <w:szCs w:val="22"/>
                <w:lang w:eastAsia="ja-JP"/>
              </w:rPr>
              <w:t xml:space="preserve"> in </w:t>
            </w:r>
            <w:proofErr w:type="gramStart"/>
            <w:r w:rsidR="00AF0BD1">
              <w:rPr>
                <w:rFonts w:ascii="Times New Roman" w:eastAsia="Yu Mincho" w:hAnsi="Times New Roman"/>
                <w:sz w:val="22"/>
                <w:szCs w:val="22"/>
                <w:lang w:eastAsia="ja-JP"/>
              </w:rPr>
              <w:t>a</w:t>
            </w:r>
            <w:proofErr w:type="gramEnd"/>
            <w:r w:rsidR="00AF0BD1">
              <w:rPr>
                <w:rFonts w:ascii="Times New Roman" w:eastAsia="Yu Mincho" w:hAnsi="Times New Roman"/>
                <w:sz w:val="22"/>
                <w:szCs w:val="22"/>
                <w:lang w:eastAsia="ja-JP"/>
              </w:rPr>
              <w:t xml:space="preserve"> FFS list</w:t>
            </w:r>
            <w:r>
              <w:rPr>
                <w:rFonts w:ascii="Times New Roman" w:eastAsia="Yu Mincho" w:hAnsi="Times New Roman"/>
                <w:sz w:val="22"/>
                <w:szCs w:val="22"/>
                <w:lang w:eastAsia="ja-JP"/>
              </w:rPr>
              <w:t>, another set of companies who want to remove something</w:t>
            </w:r>
            <w:r w:rsidR="00AF0BD1">
              <w:rPr>
                <w:rFonts w:ascii="Times New Roman" w:eastAsia="Yu Mincho" w:hAnsi="Times New Roman"/>
                <w:sz w:val="22"/>
                <w:szCs w:val="22"/>
                <w:lang w:eastAsia="ja-JP"/>
              </w:rPr>
              <w:t xml:space="preserve"> from a FFS list, it seems natural to just keep the FFS list. In the end it is just for study. Nothing is being agreed.</w:t>
            </w:r>
          </w:p>
          <w:p w14:paraId="3DD1F93D" w14:textId="72183733" w:rsidR="00DE741F" w:rsidRDefault="00DE741F"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If Qualcomm think there are problems with TRS, moderator assume</w:t>
            </w:r>
            <w:r w:rsidR="005E291D">
              <w:rPr>
                <w:rFonts w:ascii="Times New Roman" w:eastAsia="Yu Mincho" w:hAnsi="Times New Roman"/>
                <w:sz w:val="22"/>
                <w:szCs w:val="22"/>
                <w:lang w:eastAsia="ja-JP"/>
              </w:rPr>
              <w:t>s</w:t>
            </w:r>
            <w:r>
              <w:rPr>
                <w:rFonts w:ascii="Times New Roman" w:eastAsia="Yu Mincho" w:hAnsi="Times New Roman"/>
                <w:sz w:val="22"/>
                <w:szCs w:val="22"/>
                <w:lang w:eastAsia="ja-JP"/>
              </w:rPr>
              <w:t xml:space="preserve"> that will be discussed in future meetings.</w:t>
            </w:r>
            <w:r w:rsidR="00AF0BD1">
              <w:rPr>
                <w:rFonts w:ascii="Times New Roman" w:eastAsia="Yu Mincho" w:hAnsi="Times New Roman"/>
                <w:sz w:val="22"/>
                <w:szCs w:val="22"/>
                <w:lang w:eastAsia="ja-JP"/>
              </w:rPr>
              <w:t xml:space="preserve"> In fact, this is precisely why we should have things written in the FFS, so that companies like Qualcomm can provide technical input</w:t>
            </w:r>
            <w:r w:rsidR="006638D5">
              <w:rPr>
                <w:rFonts w:ascii="Times New Roman" w:eastAsia="Yu Mincho" w:hAnsi="Times New Roman"/>
                <w:sz w:val="22"/>
                <w:szCs w:val="22"/>
                <w:lang w:eastAsia="ja-JP"/>
              </w:rPr>
              <w:t xml:space="preserve"> </w:t>
            </w:r>
            <w:r w:rsidR="00AF0BD1">
              <w:rPr>
                <w:rFonts w:ascii="Times New Roman" w:eastAsia="Yu Mincho" w:hAnsi="Times New Roman"/>
                <w:sz w:val="22"/>
                <w:szCs w:val="22"/>
                <w:lang w:eastAsia="ja-JP"/>
              </w:rPr>
              <w:t>on set of signals</w:t>
            </w:r>
            <w:r w:rsidR="006638D5">
              <w:rPr>
                <w:rFonts w:ascii="Times New Roman" w:eastAsia="Yu Mincho" w:hAnsi="Times New Roman"/>
                <w:sz w:val="22"/>
                <w:szCs w:val="22"/>
                <w:lang w:eastAsia="ja-JP"/>
              </w:rPr>
              <w:t xml:space="preserve">. </w:t>
            </w:r>
            <w:r w:rsidR="00AF0BD1">
              <w:rPr>
                <w:rFonts w:ascii="Times New Roman" w:eastAsia="Yu Mincho" w:hAnsi="Times New Roman"/>
                <w:sz w:val="22"/>
                <w:szCs w:val="22"/>
                <w:lang w:eastAsia="ja-JP"/>
              </w:rPr>
              <w:t>RAN1 can have the technical discussion needed to determine which set of signals and channels should be part of cell DTX/DRX.</w:t>
            </w:r>
          </w:p>
          <w:p w14:paraId="72CD2B43" w14:textId="75BB6B41" w:rsidR="005E291D" w:rsidRDefault="00AF0BD1"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In moderator’s opinion</w:t>
            </w:r>
            <w:r w:rsidR="005E291D">
              <w:rPr>
                <w:rFonts w:ascii="Times New Roman" w:eastAsia="Yu Mincho" w:hAnsi="Times New Roman"/>
                <w:sz w:val="22"/>
                <w:szCs w:val="22"/>
                <w:lang w:eastAsia="ja-JP"/>
              </w:rPr>
              <w:t xml:space="preserve">, the discussion where one set of companies wanting to remove a list and another set of companies wanting to add to the list </w:t>
            </w:r>
            <w:r w:rsidR="006C7044">
              <w:rPr>
                <w:rFonts w:ascii="Times New Roman" w:eastAsia="Yu Mincho" w:hAnsi="Times New Roman"/>
                <w:sz w:val="22"/>
                <w:szCs w:val="22"/>
                <w:lang w:eastAsia="ja-JP"/>
              </w:rPr>
              <w:t xml:space="preserve">that is all FFS </w:t>
            </w:r>
            <w:r>
              <w:rPr>
                <w:rFonts w:ascii="Times New Roman" w:eastAsia="Yu Mincho" w:hAnsi="Times New Roman"/>
                <w:sz w:val="22"/>
                <w:szCs w:val="22"/>
                <w:lang w:eastAsia="ja-JP"/>
              </w:rPr>
              <w:t>is NOT</w:t>
            </w:r>
            <w:r w:rsidR="006C7044">
              <w:rPr>
                <w:rFonts w:ascii="Times New Roman" w:eastAsia="Yu Mincho" w:hAnsi="Times New Roman"/>
                <w:sz w:val="22"/>
                <w:szCs w:val="22"/>
                <w:lang w:eastAsia="ja-JP"/>
              </w:rPr>
              <w:t xml:space="preserve"> constructive</w:t>
            </w:r>
            <w:r>
              <w:rPr>
                <w:rFonts w:ascii="Times New Roman" w:eastAsia="Yu Mincho" w:hAnsi="Times New Roman"/>
                <w:sz w:val="22"/>
                <w:szCs w:val="22"/>
                <w:lang w:eastAsia="ja-JP"/>
              </w:rPr>
              <w:t xml:space="preserve"> for neither set of companies</w:t>
            </w:r>
            <w:r w:rsidR="006C7044">
              <w:rPr>
                <w:rFonts w:ascii="Times New Roman" w:eastAsia="Yu Mincho" w:hAnsi="Times New Roman"/>
                <w:sz w:val="22"/>
                <w:szCs w:val="22"/>
                <w:lang w:eastAsia="ja-JP"/>
              </w:rPr>
              <w:t>.</w:t>
            </w:r>
          </w:p>
          <w:p w14:paraId="33C21DF4" w14:textId="77777777" w:rsidR="00DE741F" w:rsidRDefault="00DE741F"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@Samsung</w:t>
            </w:r>
          </w:p>
          <w:p w14:paraId="168EB6DB" w14:textId="1314CC85" w:rsidR="006C7044" w:rsidRDefault="00DE741F"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HARQ for dynamic PDSCH was requested </w:t>
            </w:r>
            <w:r w:rsidR="00604F8A">
              <w:rPr>
                <w:rFonts w:ascii="Times New Roman" w:eastAsia="Yu Mincho" w:hAnsi="Times New Roman"/>
                <w:sz w:val="22"/>
                <w:szCs w:val="22"/>
                <w:lang w:eastAsia="ja-JP"/>
              </w:rPr>
              <w:t xml:space="preserve">to be added </w:t>
            </w:r>
            <w:r>
              <w:rPr>
                <w:rFonts w:ascii="Times New Roman" w:eastAsia="Yu Mincho" w:hAnsi="Times New Roman"/>
                <w:sz w:val="22"/>
                <w:szCs w:val="22"/>
                <w:lang w:eastAsia="ja-JP"/>
              </w:rPr>
              <w:t xml:space="preserve">by </w:t>
            </w:r>
            <w:r w:rsidR="00604F8A">
              <w:rPr>
                <w:rFonts w:ascii="Times New Roman" w:eastAsia="Yu Mincho" w:hAnsi="Times New Roman"/>
                <w:sz w:val="22"/>
                <w:szCs w:val="22"/>
                <w:lang w:eastAsia="ja-JP"/>
              </w:rPr>
              <w:t>1 company</w:t>
            </w:r>
            <w:r>
              <w:rPr>
                <w:rFonts w:ascii="Times New Roman" w:eastAsia="Yu Mincho" w:hAnsi="Times New Roman"/>
                <w:sz w:val="22"/>
                <w:szCs w:val="22"/>
                <w:lang w:eastAsia="ja-JP"/>
              </w:rPr>
              <w:t xml:space="preserve"> during online.</w:t>
            </w:r>
            <w:r w:rsidR="006C7044">
              <w:rPr>
                <w:rFonts w:ascii="Times New Roman" w:eastAsia="Yu Mincho" w:hAnsi="Times New Roman"/>
                <w:sz w:val="22"/>
                <w:szCs w:val="22"/>
                <w:lang w:eastAsia="ja-JP"/>
              </w:rPr>
              <w:t xml:space="preserve"> </w:t>
            </w:r>
          </w:p>
          <w:p w14:paraId="44CC130B" w14:textId="77777777" w:rsidR="006C7044" w:rsidRDefault="00DE741F" w:rsidP="006C704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Same comment that I’ve made to Qualcomm applies here.</w:t>
            </w:r>
            <w:r w:rsidR="006C7044">
              <w:rPr>
                <w:rFonts w:ascii="Times New Roman" w:eastAsia="Yu Mincho" w:hAnsi="Times New Roman"/>
                <w:sz w:val="22"/>
                <w:szCs w:val="22"/>
                <w:lang w:eastAsia="ja-JP"/>
              </w:rPr>
              <w:t xml:space="preserve"> Your concerns are now well documented in the summary. Moderator thinks we will have opportunity to provide your concerns future meetings when RAN1 is finalizing the list.</w:t>
            </w:r>
          </w:p>
          <w:p w14:paraId="0E688682" w14:textId="640364F6" w:rsidR="00DE741F" w:rsidRDefault="00DE741F" w:rsidP="003D58B4">
            <w:pPr>
              <w:pStyle w:val="BodyText"/>
              <w:spacing w:after="0"/>
              <w:rPr>
                <w:rFonts w:ascii="Times New Roman" w:eastAsia="Yu Mincho" w:hAnsi="Times New Roman"/>
                <w:sz w:val="22"/>
                <w:szCs w:val="22"/>
                <w:lang w:eastAsia="ja-JP"/>
              </w:rPr>
            </w:pPr>
          </w:p>
          <w:p w14:paraId="7CB367E3" w14:textId="77777777" w:rsidR="005E291D" w:rsidRDefault="006C7044"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list is an FFS. </w:t>
            </w:r>
            <w:r w:rsidR="00604F8A">
              <w:rPr>
                <w:rFonts w:ascii="Times New Roman" w:eastAsia="Yu Mincho" w:hAnsi="Times New Roman"/>
                <w:sz w:val="22"/>
                <w:szCs w:val="22"/>
                <w:lang w:eastAsia="ja-JP"/>
              </w:rPr>
              <w:t xml:space="preserve">If there are companies that have concerns, it might be better to just not agree to the list. Moderator thinks having </w:t>
            </w:r>
            <w:proofErr w:type="gramStart"/>
            <w:r w:rsidR="00604F8A">
              <w:rPr>
                <w:rFonts w:ascii="Times New Roman" w:eastAsia="Yu Mincho" w:hAnsi="Times New Roman"/>
                <w:sz w:val="22"/>
                <w:szCs w:val="22"/>
                <w:lang w:eastAsia="ja-JP"/>
              </w:rPr>
              <w:t>a</w:t>
            </w:r>
            <w:proofErr w:type="gramEnd"/>
            <w:r w:rsidR="00604F8A">
              <w:rPr>
                <w:rFonts w:ascii="Times New Roman" w:eastAsia="Yu Mincho" w:hAnsi="Times New Roman"/>
                <w:sz w:val="22"/>
                <w:szCs w:val="22"/>
                <w:lang w:eastAsia="ja-JP"/>
              </w:rPr>
              <w:t xml:space="preserve"> FFS would have been better for hinting discussion in the next meeting</w:t>
            </w:r>
            <w:r w:rsidR="00AF0BD1">
              <w:rPr>
                <w:rFonts w:ascii="Times New Roman" w:eastAsia="Yu Mincho" w:hAnsi="Times New Roman"/>
                <w:sz w:val="22"/>
                <w:szCs w:val="22"/>
                <w:lang w:eastAsia="ja-JP"/>
              </w:rPr>
              <w:t xml:space="preserve"> precisely for the encouraging companies to bring technical discussions</w:t>
            </w:r>
            <w:r w:rsidR="006638D5">
              <w:rPr>
                <w:rFonts w:ascii="Times New Roman" w:eastAsia="Yu Mincho" w:hAnsi="Times New Roman"/>
                <w:sz w:val="22"/>
                <w:szCs w:val="22"/>
                <w:lang w:eastAsia="ja-JP"/>
              </w:rPr>
              <w:t xml:space="preserve"> that Samsung and Qualcomm has commented in the next meeting</w:t>
            </w:r>
            <w:r w:rsidR="00604F8A">
              <w:rPr>
                <w:rFonts w:ascii="Times New Roman" w:eastAsia="Yu Mincho" w:hAnsi="Times New Roman"/>
                <w:sz w:val="22"/>
                <w:szCs w:val="22"/>
                <w:lang w:eastAsia="ja-JP"/>
              </w:rPr>
              <w:t xml:space="preserve">, but ultimately RAN1 can continue the discussion </w:t>
            </w:r>
            <w:r w:rsidR="006638D5">
              <w:rPr>
                <w:rFonts w:ascii="Times New Roman" w:eastAsia="Yu Mincho" w:hAnsi="Times New Roman"/>
                <w:sz w:val="22"/>
                <w:szCs w:val="22"/>
                <w:lang w:eastAsia="ja-JP"/>
              </w:rPr>
              <w:t xml:space="preserve">even </w:t>
            </w:r>
            <w:r w:rsidR="00604F8A">
              <w:rPr>
                <w:rFonts w:ascii="Times New Roman" w:eastAsia="Yu Mincho" w:hAnsi="Times New Roman"/>
                <w:sz w:val="22"/>
                <w:szCs w:val="22"/>
                <w:lang w:eastAsia="ja-JP"/>
              </w:rPr>
              <w:t>without the FFS list.</w:t>
            </w:r>
          </w:p>
          <w:p w14:paraId="29D0EF6B" w14:textId="03A68D19" w:rsidR="006638D5" w:rsidRDefault="006638D5" w:rsidP="003D58B4">
            <w:pPr>
              <w:pStyle w:val="BodyText"/>
              <w:spacing w:after="0"/>
              <w:rPr>
                <w:rFonts w:ascii="Times New Roman" w:eastAsia="Yu Mincho" w:hAnsi="Times New Roman"/>
                <w:sz w:val="22"/>
                <w:szCs w:val="22"/>
                <w:lang w:eastAsia="ja-JP"/>
              </w:rPr>
            </w:pPr>
          </w:p>
          <w:p w14:paraId="461BA194" w14:textId="77777777" w:rsidR="006638D5" w:rsidRDefault="006638D5" w:rsidP="006638D5">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Moderator will keep the proposal as is for now. When the proposal is up for comeback, moderator will mention the removal of TRS and HARQ for dynamic PDSCH to check if this is ok.</w:t>
            </w:r>
          </w:p>
          <w:p w14:paraId="062263AC" w14:textId="7BD2021A" w:rsidR="00536AF9" w:rsidRPr="004E5DBC" w:rsidRDefault="00536AF9" w:rsidP="006638D5">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However, moderator expectation is that if this result in any further discussion about including or removing something, then it might be better simply not agreeing on anything. The </w:t>
            </w:r>
            <w:proofErr w:type="gramStart"/>
            <w:r>
              <w:rPr>
                <w:rFonts w:ascii="Times New Roman" w:eastAsia="Yu Mincho" w:hAnsi="Times New Roman"/>
                <w:sz w:val="22"/>
                <w:szCs w:val="22"/>
                <w:lang w:eastAsia="ja-JP"/>
              </w:rPr>
              <w:t>back and forth</w:t>
            </w:r>
            <w:proofErr w:type="gramEnd"/>
            <w:r>
              <w:rPr>
                <w:rFonts w:ascii="Times New Roman" w:eastAsia="Yu Mincho" w:hAnsi="Times New Roman"/>
                <w:sz w:val="22"/>
                <w:szCs w:val="22"/>
                <w:lang w:eastAsia="ja-JP"/>
              </w:rPr>
              <w:t xml:space="preserve"> discussion on a Friday comeback session is not going be productive for RAN1.</w:t>
            </w:r>
          </w:p>
        </w:tc>
      </w:tr>
      <w:tr w:rsidR="00DE741F" w14:paraId="7B8A6073" w14:textId="77777777" w:rsidTr="00F74EAF">
        <w:tc>
          <w:tcPr>
            <w:tcW w:w="1705" w:type="dxa"/>
            <w:shd w:val="clear" w:color="auto" w:fill="E2EFD9" w:themeFill="accent6" w:themeFillTint="33"/>
          </w:tcPr>
          <w:p w14:paraId="1BA11632" w14:textId="61FFEE7C" w:rsidR="00DE741F" w:rsidRDefault="00F74EAF">
            <w:pPr>
              <w:pStyle w:val="BodyText"/>
              <w:spacing w:after="0"/>
              <w:rPr>
                <w:rFonts w:ascii="Times New Roman" w:eastAsia="PMingLiU" w:hAnsi="Times New Roman"/>
                <w:szCs w:val="20"/>
                <w:lang w:eastAsia="zh-TW"/>
              </w:rPr>
            </w:pPr>
            <w:r>
              <w:rPr>
                <w:rFonts w:ascii="Times New Roman" w:eastAsia="PMingLiU" w:hAnsi="Times New Roman"/>
                <w:szCs w:val="20"/>
                <w:lang w:eastAsia="zh-TW"/>
              </w:rPr>
              <w:lastRenderedPageBreak/>
              <w:t>Moderator2</w:t>
            </w:r>
          </w:p>
        </w:tc>
        <w:tc>
          <w:tcPr>
            <w:tcW w:w="7645" w:type="dxa"/>
            <w:shd w:val="clear" w:color="auto" w:fill="E2EFD9" w:themeFill="accent6" w:themeFillTint="33"/>
          </w:tcPr>
          <w:p w14:paraId="40B800AE" w14:textId="4014BB01" w:rsidR="00DE741F" w:rsidRDefault="00F74EAF"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I just received another direct comment asking to add back the DG-PUSCH and DG-PDSCH.</w:t>
            </w:r>
          </w:p>
          <w:p w14:paraId="0DDD3D6E" w14:textId="1B2C967C" w:rsidR="00F74EAF" w:rsidRPr="004E5DBC" w:rsidRDefault="00F74EAF"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I’ve updated the proposal in 2-D.</w:t>
            </w:r>
          </w:p>
        </w:tc>
      </w:tr>
      <w:tr w:rsidR="00F74EAF" w14:paraId="7136E519" w14:textId="77777777">
        <w:tc>
          <w:tcPr>
            <w:tcW w:w="1705" w:type="dxa"/>
          </w:tcPr>
          <w:p w14:paraId="21A68EEB" w14:textId="5139BA79" w:rsidR="00F74EAF" w:rsidRDefault="00D6232B">
            <w:pPr>
              <w:pStyle w:val="BodyText"/>
              <w:spacing w:after="0"/>
              <w:rPr>
                <w:rFonts w:ascii="Times New Roman" w:eastAsia="PMingLiU" w:hAnsi="Times New Roman"/>
                <w:szCs w:val="20"/>
                <w:lang w:eastAsia="zh-TW"/>
              </w:rPr>
            </w:pPr>
            <w:r w:rsidRPr="00D6232B">
              <w:rPr>
                <w:rFonts w:ascii="Times New Roman" w:eastAsia="PMingLiU" w:hAnsi="Times New Roman" w:hint="eastAsia"/>
                <w:szCs w:val="20"/>
                <w:lang w:eastAsia="zh-TW"/>
              </w:rPr>
              <w:t>Samsung</w:t>
            </w:r>
            <w:r>
              <w:rPr>
                <w:rFonts w:ascii="Times New Roman" w:eastAsia="PMingLiU" w:hAnsi="Times New Roman"/>
                <w:szCs w:val="20"/>
                <w:lang w:eastAsia="zh-TW"/>
              </w:rPr>
              <w:t>2</w:t>
            </w:r>
          </w:p>
        </w:tc>
        <w:tc>
          <w:tcPr>
            <w:tcW w:w="7645" w:type="dxa"/>
          </w:tcPr>
          <w:p w14:paraId="277DB23F" w14:textId="77777777" w:rsidR="00F74EAF" w:rsidRDefault="00D6232B"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proposal should aim for prioritizing some channels for the discussion in the next meeting. DG PDSCH/PUSCH/PUCCH is only suggested by a single company, we strongly suggest to remove these channels for now for the similar reason mentioned above. </w:t>
            </w:r>
          </w:p>
          <w:p w14:paraId="0DC59D79" w14:textId="21B97D14" w:rsidR="00D6232B" w:rsidRPr="004E5DBC" w:rsidRDefault="00D6232B"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The proposal does not preclude further consider these channels, these channels can be further discussed if the necessity is justified.</w:t>
            </w:r>
          </w:p>
        </w:tc>
      </w:tr>
      <w:tr w:rsidR="00BC598E" w14:paraId="7A0B5546" w14:textId="77777777">
        <w:tc>
          <w:tcPr>
            <w:tcW w:w="1705" w:type="dxa"/>
          </w:tcPr>
          <w:p w14:paraId="43437A16" w14:textId="0A8963E1" w:rsidR="00BC598E" w:rsidRPr="00D6232B" w:rsidRDefault="00BC598E">
            <w:pPr>
              <w:pStyle w:val="BodyText"/>
              <w:spacing w:after="0"/>
              <w:rPr>
                <w:rFonts w:ascii="Times New Roman" w:eastAsia="PMingLiU" w:hAnsi="Times New Roman" w:hint="eastAsia"/>
                <w:szCs w:val="20"/>
                <w:lang w:eastAsia="zh-TW"/>
              </w:rPr>
            </w:pPr>
            <w:r>
              <w:rPr>
                <w:rFonts w:ascii="Times New Roman" w:eastAsia="PMingLiU" w:hAnsi="Times New Roman"/>
                <w:szCs w:val="20"/>
                <w:lang w:eastAsia="zh-TW"/>
              </w:rPr>
              <w:t>MediaTek</w:t>
            </w:r>
          </w:p>
        </w:tc>
        <w:tc>
          <w:tcPr>
            <w:tcW w:w="7645" w:type="dxa"/>
          </w:tcPr>
          <w:p w14:paraId="14A217ED" w14:textId="77777777" w:rsidR="00BC598E" w:rsidRPr="00BC598E" w:rsidRDefault="00BC598E" w:rsidP="00BC598E">
            <w:pPr>
              <w:rPr>
                <w:sz w:val="22"/>
                <w:szCs w:val="22"/>
              </w:rPr>
            </w:pPr>
            <w:r w:rsidRPr="00BC598E">
              <w:rPr>
                <w:sz w:val="22"/>
                <w:szCs w:val="22"/>
              </w:rPr>
              <w:t>Thanks for discussion and Daewon’s coordination. Below please check our comments and suggested revision (highlighted in yellow color):</w:t>
            </w:r>
          </w:p>
          <w:p w14:paraId="297CAAB4" w14:textId="77777777" w:rsidR="00BC598E" w:rsidRPr="00BC598E" w:rsidRDefault="00BC598E" w:rsidP="00BC598E">
            <w:pPr>
              <w:pStyle w:val="ListParagraph"/>
              <w:numPr>
                <w:ilvl w:val="0"/>
                <w:numId w:val="28"/>
              </w:numPr>
              <w:suppressAutoHyphens w:val="0"/>
              <w:spacing w:line="240" w:lineRule="auto"/>
            </w:pPr>
            <w:r w:rsidRPr="00BC598E">
              <w:t>From WID, we have the constraint, “The impact to IDLE/INACTIVE UEs due to the above enhancement should be avoided.”, and thus including “for connected mode UEs” in 1</w:t>
            </w:r>
            <w:r w:rsidRPr="00BC598E">
              <w:rPr>
                <w:vertAlign w:val="superscript"/>
              </w:rPr>
              <w:t>st</w:t>
            </w:r>
            <w:r w:rsidRPr="00BC598E">
              <w:t xml:space="preserve"> sentence would be reasonable to avoid impacting any signal that may be utilized by idle/inactive UEs will be impacted.</w:t>
            </w:r>
          </w:p>
          <w:p w14:paraId="2EAD796F" w14:textId="77777777" w:rsidR="00BC598E" w:rsidRPr="00BC598E" w:rsidRDefault="00BC598E" w:rsidP="00BC598E">
            <w:pPr>
              <w:pStyle w:val="ListParagraph"/>
              <w:numPr>
                <w:ilvl w:val="0"/>
                <w:numId w:val="28"/>
              </w:numPr>
              <w:suppressAutoHyphens w:val="0"/>
              <w:spacing w:line="240" w:lineRule="auto"/>
            </w:pPr>
            <w:r w:rsidRPr="00BC598E">
              <w:t>If some DL channels are not allowed already, it looks some UL channels will automatically not transmitted, so some channels can be removed:</w:t>
            </w:r>
          </w:p>
          <w:p w14:paraId="50185A16"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 xml:space="preserve">No PDCCH scrambled with </w:t>
            </w:r>
            <w:r w:rsidRPr="00BC598E">
              <w:rPr>
                <w:rFonts w:ascii="Times New Roman" w:hAnsi="Times New Roman"/>
                <w:sz w:val="22"/>
                <w:szCs w:val="22"/>
                <w:u w:val="single"/>
              </w:rPr>
              <w:t xml:space="preserve">UE specific RNTI </w:t>
            </w:r>
            <w:r w:rsidRPr="00BC598E">
              <w:rPr>
                <w:rFonts w:ascii="Times New Roman" w:hAnsi="Times New Roman"/>
                <w:sz w:val="22"/>
                <w:szCs w:val="22"/>
              </w:rPr>
              <w:t>à No DG-PDSCH à No PUCCH with HARQ feedback for dynamic PDSCH</w:t>
            </w:r>
          </w:p>
          <w:p w14:paraId="5144D1C3" w14:textId="77777777" w:rsidR="00BC598E" w:rsidRPr="00BC598E" w:rsidRDefault="00BC598E" w:rsidP="00BC598E">
            <w:pPr>
              <w:pStyle w:val="BodyText"/>
              <w:numPr>
                <w:ilvl w:val="1"/>
                <w:numId w:val="28"/>
              </w:numPr>
              <w:suppressAutoHyphens w:val="0"/>
              <w:spacing w:after="0"/>
              <w:rPr>
                <w:rFonts w:ascii="Times New Roman" w:hAnsi="Times New Roman"/>
                <w:sz w:val="22"/>
                <w:szCs w:val="22"/>
              </w:rPr>
            </w:pPr>
            <w:r w:rsidRPr="00BC598E">
              <w:rPr>
                <w:rFonts w:ascii="Times New Roman" w:hAnsi="Times New Roman"/>
                <w:sz w:val="22"/>
                <w:szCs w:val="22"/>
              </w:rPr>
              <w:t xml:space="preserve">No PDCCH scrambled with </w:t>
            </w:r>
            <w:r w:rsidRPr="00BC598E">
              <w:rPr>
                <w:rFonts w:ascii="Times New Roman" w:hAnsi="Times New Roman"/>
                <w:sz w:val="22"/>
                <w:szCs w:val="22"/>
                <w:u w:val="single"/>
              </w:rPr>
              <w:t xml:space="preserve">UE specific RNTI </w:t>
            </w:r>
            <w:r w:rsidRPr="00BC598E">
              <w:rPr>
                <w:rFonts w:ascii="Times New Roman" w:hAnsi="Times New Roman"/>
                <w:sz w:val="22"/>
                <w:szCs w:val="22"/>
              </w:rPr>
              <w:t>à No DG-PUSCH</w:t>
            </w:r>
          </w:p>
          <w:p w14:paraId="58300286"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No SPS-PDSCH à No PUCCH with HARQ feedback for SPS PDSCH</w:t>
            </w:r>
          </w:p>
          <w:p w14:paraId="0A8D7A57" w14:textId="77777777" w:rsidR="00BC598E" w:rsidRPr="00BC598E" w:rsidRDefault="00BC598E" w:rsidP="00BC598E">
            <w:pPr>
              <w:rPr>
                <w:b/>
                <w:bCs/>
                <w:sz w:val="22"/>
                <w:szCs w:val="22"/>
              </w:rPr>
            </w:pPr>
            <w:r w:rsidRPr="00BC598E">
              <w:rPr>
                <w:sz w:val="22"/>
                <w:szCs w:val="22"/>
              </w:rPr>
              <w:lastRenderedPageBreak/>
              <w:t xml:space="preserve">By the above, we would suggest the following update. </w:t>
            </w:r>
            <w:r w:rsidRPr="00BC598E">
              <w:rPr>
                <w:b/>
                <w:bCs/>
                <w:sz w:val="22"/>
                <w:szCs w:val="22"/>
              </w:rPr>
              <w:t>Given the proposal starts with “At least”, we understand it doesn’t preclude companies to propose more signal(s)/channel(s) in upcoming meeting.</w:t>
            </w:r>
          </w:p>
          <w:p w14:paraId="080305C7" w14:textId="1D5940F9" w:rsidR="00BC598E" w:rsidRPr="00BC598E" w:rsidRDefault="00BC598E" w:rsidP="00BC598E">
            <w:pPr>
              <w:pStyle w:val="Heading5"/>
              <w:rPr>
                <w:rFonts w:ascii="Times New Roman" w:hAnsi="Times New Roman"/>
                <w:szCs w:val="22"/>
              </w:rPr>
            </w:pPr>
            <w:r w:rsidRPr="00BC598E">
              <w:rPr>
                <w:rFonts w:ascii="Times New Roman" w:hAnsi="Times New Roman"/>
                <w:szCs w:val="22"/>
              </w:rPr>
              <w:t>Proposal</w:t>
            </w:r>
          </w:p>
          <w:p w14:paraId="77015F9B" w14:textId="77777777" w:rsidR="00BC598E" w:rsidRPr="00BC598E" w:rsidRDefault="00BC598E" w:rsidP="00BC598E">
            <w:pPr>
              <w:pStyle w:val="BodyText"/>
              <w:rPr>
                <w:rFonts w:ascii="Times New Roman" w:hAnsi="Times New Roman"/>
                <w:sz w:val="22"/>
                <w:szCs w:val="22"/>
              </w:rPr>
            </w:pPr>
            <w:r w:rsidRPr="00BC598E">
              <w:rPr>
                <w:rFonts w:ascii="Times New Roman" w:hAnsi="Times New Roman"/>
                <w:sz w:val="22"/>
                <w:szCs w:val="22"/>
              </w:rPr>
              <w:t xml:space="preserve">At least the following candidate signals/channels </w:t>
            </w:r>
            <w:r w:rsidRPr="00BC598E">
              <w:rPr>
                <w:rFonts w:ascii="Times New Roman" w:hAnsi="Times New Roman"/>
                <w:sz w:val="22"/>
                <w:szCs w:val="22"/>
                <w:highlight w:val="yellow"/>
              </w:rPr>
              <w:t>for connected mode UEs</w:t>
            </w:r>
            <w:r w:rsidRPr="00BC598E">
              <w:rPr>
                <w:rFonts w:ascii="Times New Roman" w:hAnsi="Times New Roman"/>
                <w:sz w:val="22"/>
                <w:szCs w:val="22"/>
              </w:rPr>
              <w:t>, which the UE may be expected to not transmit or receive during non-active periods of cell DTX/DRX, are considered for further discussion. The exact set of signals/channels that the UE may be expected to not transmit or receive is FFS.</w:t>
            </w:r>
          </w:p>
          <w:p w14:paraId="0ABDC5FB" w14:textId="77777777" w:rsidR="00BC598E" w:rsidRPr="00BC598E" w:rsidRDefault="00BC598E" w:rsidP="00BC598E">
            <w:pPr>
              <w:pStyle w:val="BodyText"/>
              <w:numPr>
                <w:ilvl w:val="0"/>
                <w:numId w:val="29"/>
              </w:numPr>
              <w:suppressAutoHyphens w:val="0"/>
              <w:spacing w:after="0"/>
              <w:rPr>
                <w:rFonts w:ascii="Times New Roman" w:hAnsi="Times New Roman"/>
                <w:sz w:val="22"/>
                <w:szCs w:val="22"/>
              </w:rPr>
            </w:pPr>
            <w:r w:rsidRPr="00BC598E">
              <w:rPr>
                <w:rFonts w:ascii="Times New Roman" w:hAnsi="Times New Roman"/>
                <w:sz w:val="22"/>
                <w:szCs w:val="22"/>
              </w:rPr>
              <w:t>DL</w:t>
            </w:r>
          </w:p>
          <w:p w14:paraId="2D60EDA6"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Periodic/Semi-persistent CSI-RS</w:t>
            </w:r>
          </w:p>
          <w:p w14:paraId="7A89CD5F" w14:textId="77777777" w:rsidR="00BC598E" w:rsidRPr="00BC598E" w:rsidRDefault="00BC598E" w:rsidP="00BC598E">
            <w:pPr>
              <w:pStyle w:val="BodyText"/>
              <w:numPr>
                <w:ilvl w:val="1"/>
                <w:numId w:val="29"/>
              </w:numPr>
              <w:suppressAutoHyphens w:val="0"/>
              <w:spacing w:after="0"/>
              <w:rPr>
                <w:rFonts w:ascii="Times New Roman" w:hAnsi="Times New Roman"/>
                <w:strike/>
                <w:sz w:val="22"/>
                <w:szCs w:val="22"/>
              </w:rPr>
            </w:pPr>
            <w:r w:rsidRPr="00BC598E">
              <w:rPr>
                <w:rFonts w:ascii="Times New Roman" w:hAnsi="Times New Roman"/>
                <w:strike/>
                <w:color w:val="0070C0"/>
                <w:sz w:val="22"/>
                <w:szCs w:val="22"/>
              </w:rPr>
              <w:t xml:space="preserve">CSI-RS for Tracking </w:t>
            </w:r>
            <w:r w:rsidRPr="00BC598E">
              <w:rPr>
                <w:rFonts w:ascii="Times New Roman" w:hAnsi="Times New Roman"/>
                <w:strike/>
                <w:color w:val="0070C0"/>
                <w:sz w:val="22"/>
                <w:szCs w:val="22"/>
                <w:u w:val="single"/>
              </w:rPr>
              <w:t>for connected mode UEs</w:t>
            </w:r>
          </w:p>
          <w:p w14:paraId="1398AE13"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PRS</w:t>
            </w:r>
          </w:p>
          <w:p w14:paraId="635ACC6B"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 xml:space="preserve">PDCCH scrambled with </w:t>
            </w:r>
            <w:r w:rsidRPr="00BC598E">
              <w:rPr>
                <w:rFonts w:ascii="Times New Roman" w:hAnsi="Times New Roman"/>
                <w:color w:val="C00000"/>
                <w:sz w:val="22"/>
                <w:szCs w:val="22"/>
                <w:u w:val="single"/>
              </w:rPr>
              <w:t xml:space="preserve">UE specific RNTI </w:t>
            </w:r>
            <w:r w:rsidRPr="00BC598E">
              <w:rPr>
                <w:rFonts w:ascii="Times New Roman" w:hAnsi="Times New Roman"/>
                <w:strike/>
                <w:color w:val="C00000"/>
                <w:sz w:val="22"/>
                <w:szCs w:val="22"/>
              </w:rPr>
              <w:t>C-RNTI</w:t>
            </w:r>
          </w:p>
          <w:p w14:paraId="2D610395"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PDCCH in Type-3 CSS</w:t>
            </w:r>
          </w:p>
          <w:p w14:paraId="7DD33561"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color w:val="C00000"/>
                <w:sz w:val="22"/>
                <w:szCs w:val="22"/>
                <w:u w:val="single"/>
              </w:rPr>
              <w:t>SPS</w:t>
            </w:r>
            <w:r w:rsidRPr="00BC598E">
              <w:rPr>
                <w:rFonts w:ascii="Times New Roman" w:hAnsi="Times New Roman"/>
                <w:strike/>
                <w:color w:val="C00000"/>
                <w:sz w:val="22"/>
                <w:szCs w:val="22"/>
              </w:rPr>
              <w:t>CG</w:t>
            </w:r>
            <w:r w:rsidRPr="00BC598E">
              <w:rPr>
                <w:rFonts w:ascii="Times New Roman" w:hAnsi="Times New Roman"/>
                <w:sz w:val="22"/>
                <w:szCs w:val="22"/>
              </w:rPr>
              <w:t>-PDSCH</w:t>
            </w:r>
            <w:r w:rsidRPr="00BC598E">
              <w:rPr>
                <w:rFonts w:ascii="Times New Roman" w:hAnsi="Times New Roman"/>
                <w:strike/>
                <w:color w:val="C00000"/>
                <w:sz w:val="22"/>
                <w:szCs w:val="22"/>
              </w:rPr>
              <w:t xml:space="preserve"> (SPS)</w:t>
            </w:r>
          </w:p>
          <w:p w14:paraId="2AB3CAAB" w14:textId="77777777" w:rsidR="00BC598E" w:rsidRPr="00BC598E" w:rsidRDefault="00BC598E" w:rsidP="00BC598E">
            <w:pPr>
              <w:pStyle w:val="BodyText"/>
              <w:numPr>
                <w:ilvl w:val="1"/>
                <w:numId w:val="29"/>
              </w:numPr>
              <w:suppressAutoHyphens w:val="0"/>
              <w:spacing w:after="0"/>
              <w:rPr>
                <w:rFonts w:ascii="Times New Roman" w:hAnsi="Times New Roman"/>
                <w:strike/>
                <w:color w:val="0070C0"/>
                <w:sz w:val="22"/>
                <w:szCs w:val="22"/>
                <w:highlight w:val="yellow"/>
              </w:rPr>
            </w:pPr>
            <w:r w:rsidRPr="00BC598E">
              <w:rPr>
                <w:rFonts w:ascii="Times New Roman" w:hAnsi="Times New Roman"/>
                <w:strike/>
                <w:color w:val="0070C0"/>
                <w:sz w:val="22"/>
                <w:szCs w:val="22"/>
                <w:highlight w:val="yellow"/>
                <w:u w:val="single"/>
              </w:rPr>
              <w:t>DG-PDSCH</w:t>
            </w:r>
          </w:p>
          <w:p w14:paraId="4E72C27C" w14:textId="77777777" w:rsidR="00BC598E" w:rsidRPr="00BC598E" w:rsidRDefault="00BC598E" w:rsidP="00BC598E">
            <w:pPr>
              <w:pStyle w:val="BodyText"/>
              <w:numPr>
                <w:ilvl w:val="0"/>
                <w:numId w:val="29"/>
              </w:numPr>
              <w:suppressAutoHyphens w:val="0"/>
              <w:spacing w:after="0"/>
              <w:rPr>
                <w:rFonts w:ascii="Times New Roman" w:hAnsi="Times New Roman"/>
                <w:sz w:val="22"/>
                <w:szCs w:val="22"/>
              </w:rPr>
            </w:pPr>
            <w:r w:rsidRPr="00BC598E">
              <w:rPr>
                <w:rFonts w:ascii="Times New Roman" w:hAnsi="Times New Roman"/>
                <w:sz w:val="22"/>
                <w:szCs w:val="22"/>
              </w:rPr>
              <w:t>UL</w:t>
            </w:r>
          </w:p>
          <w:p w14:paraId="239BEA03"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SR</w:t>
            </w:r>
          </w:p>
          <w:p w14:paraId="2F6D3C33" w14:textId="77777777" w:rsidR="00BC598E" w:rsidRPr="00BC598E" w:rsidRDefault="00BC598E" w:rsidP="00BC598E">
            <w:pPr>
              <w:pStyle w:val="BodyText"/>
              <w:numPr>
                <w:ilvl w:val="1"/>
                <w:numId w:val="29"/>
              </w:numPr>
              <w:suppressAutoHyphens w:val="0"/>
              <w:spacing w:after="0"/>
              <w:rPr>
                <w:rFonts w:ascii="Times New Roman" w:hAnsi="Times New Roman"/>
                <w:strike/>
                <w:sz w:val="22"/>
                <w:szCs w:val="22"/>
                <w:highlight w:val="yellow"/>
              </w:rPr>
            </w:pPr>
            <w:r w:rsidRPr="00BC598E">
              <w:rPr>
                <w:rFonts w:ascii="Times New Roman" w:hAnsi="Times New Roman"/>
                <w:strike/>
                <w:sz w:val="22"/>
                <w:szCs w:val="22"/>
                <w:highlight w:val="yellow"/>
              </w:rPr>
              <w:t>PUCCH with HARQ feedback for SPS PDSCH</w:t>
            </w:r>
          </w:p>
          <w:p w14:paraId="0CAB3278" w14:textId="77777777" w:rsidR="00BC598E" w:rsidRPr="00BC598E" w:rsidRDefault="00BC598E" w:rsidP="00BC598E">
            <w:pPr>
              <w:pStyle w:val="BodyText"/>
              <w:numPr>
                <w:ilvl w:val="1"/>
                <w:numId w:val="29"/>
              </w:numPr>
              <w:suppressAutoHyphens w:val="0"/>
              <w:spacing w:after="0"/>
              <w:rPr>
                <w:rFonts w:ascii="Times New Roman" w:hAnsi="Times New Roman"/>
                <w:strike/>
                <w:sz w:val="22"/>
                <w:szCs w:val="22"/>
                <w:highlight w:val="yellow"/>
              </w:rPr>
            </w:pPr>
            <w:r w:rsidRPr="00BC598E">
              <w:rPr>
                <w:rFonts w:ascii="Times New Roman" w:hAnsi="Times New Roman"/>
                <w:strike/>
                <w:sz w:val="22"/>
                <w:szCs w:val="22"/>
                <w:highlight w:val="yellow"/>
              </w:rPr>
              <w:t>PUCCH with HARQ feedback for dynamic PDSCH</w:t>
            </w:r>
          </w:p>
          <w:p w14:paraId="1EBBD314"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trike/>
                <w:color w:val="C00000"/>
                <w:sz w:val="22"/>
                <w:szCs w:val="22"/>
              </w:rPr>
              <w:t>PUCCH with</w:t>
            </w:r>
            <w:r w:rsidRPr="00BC598E">
              <w:rPr>
                <w:rFonts w:ascii="Times New Roman" w:hAnsi="Times New Roman"/>
                <w:color w:val="C00000"/>
                <w:sz w:val="22"/>
                <w:szCs w:val="22"/>
              </w:rPr>
              <w:t xml:space="preserve"> </w:t>
            </w:r>
            <w:r w:rsidRPr="00BC598E">
              <w:rPr>
                <w:rFonts w:ascii="Times New Roman" w:hAnsi="Times New Roman"/>
                <w:sz w:val="22"/>
                <w:szCs w:val="22"/>
              </w:rPr>
              <w:t xml:space="preserve">Periodic/Semi-persistent CSI </w:t>
            </w:r>
            <w:r w:rsidRPr="00BC598E">
              <w:rPr>
                <w:rFonts w:ascii="Times New Roman" w:hAnsi="Times New Roman"/>
                <w:color w:val="C00000"/>
                <w:sz w:val="22"/>
                <w:szCs w:val="22"/>
                <w:u w:val="single"/>
              </w:rPr>
              <w:t>report</w:t>
            </w:r>
          </w:p>
          <w:p w14:paraId="269D638F"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Periodic/Semi-</w:t>
            </w:r>
            <w:proofErr w:type="spellStart"/>
            <w:r w:rsidRPr="00BC598E">
              <w:rPr>
                <w:rFonts w:ascii="Times New Roman" w:hAnsi="Times New Roman"/>
                <w:color w:val="C00000"/>
                <w:sz w:val="22"/>
                <w:szCs w:val="22"/>
                <w:u w:val="single"/>
              </w:rPr>
              <w:t>persistent</w:t>
            </w:r>
            <w:r w:rsidRPr="00BC598E">
              <w:rPr>
                <w:rFonts w:ascii="Times New Roman" w:hAnsi="Times New Roman"/>
                <w:strike/>
                <w:color w:val="C00000"/>
                <w:sz w:val="22"/>
                <w:szCs w:val="22"/>
              </w:rPr>
              <w:t>Static</w:t>
            </w:r>
            <w:proofErr w:type="spellEnd"/>
            <w:r w:rsidRPr="00BC598E">
              <w:rPr>
                <w:rFonts w:ascii="Times New Roman" w:hAnsi="Times New Roman"/>
                <w:sz w:val="22"/>
                <w:szCs w:val="22"/>
              </w:rPr>
              <w:t xml:space="preserve"> SRS</w:t>
            </w:r>
          </w:p>
          <w:p w14:paraId="7F012EC0" w14:textId="77777777" w:rsidR="00BC598E" w:rsidRPr="00BC598E" w:rsidRDefault="00BC598E" w:rsidP="00BC598E">
            <w:pPr>
              <w:pStyle w:val="BodyText"/>
              <w:numPr>
                <w:ilvl w:val="1"/>
                <w:numId w:val="29"/>
              </w:numPr>
              <w:suppressAutoHyphens w:val="0"/>
              <w:spacing w:after="0"/>
              <w:rPr>
                <w:rFonts w:ascii="Times New Roman" w:hAnsi="Times New Roman"/>
                <w:sz w:val="22"/>
                <w:szCs w:val="22"/>
              </w:rPr>
            </w:pPr>
            <w:r w:rsidRPr="00BC598E">
              <w:rPr>
                <w:rFonts w:ascii="Times New Roman" w:hAnsi="Times New Roman"/>
                <w:sz w:val="22"/>
                <w:szCs w:val="22"/>
              </w:rPr>
              <w:t>CG-PUSCH</w:t>
            </w:r>
            <w:r w:rsidRPr="00BC598E">
              <w:rPr>
                <w:rFonts w:ascii="Times New Roman" w:hAnsi="Times New Roman"/>
                <w:strike/>
                <w:color w:val="C00000"/>
                <w:sz w:val="22"/>
                <w:szCs w:val="22"/>
              </w:rPr>
              <w:t xml:space="preserve"> (SPS)</w:t>
            </w:r>
          </w:p>
          <w:p w14:paraId="6B6B78BA" w14:textId="77777777" w:rsidR="00BC598E" w:rsidRPr="00BC598E" w:rsidRDefault="00BC598E" w:rsidP="00BC598E">
            <w:pPr>
              <w:pStyle w:val="BodyText"/>
              <w:numPr>
                <w:ilvl w:val="1"/>
                <w:numId w:val="29"/>
              </w:numPr>
              <w:suppressAutoHyphens w:val="0"/>
              <w:spacing w:after="0"/>
              <w:rPr>
                <w:rFonts w:ascii="Times New Roman" w:hAnsi="Times New Roman"/>
                <w:strike/>
                <w:color w:val="0070C0"/>
                <w:sz w:val="22"/>
                <w:szCs w:val="22"/>
                <w:highlight w:val="yellow"/>
                <w:u w:val="single"/>
              </w:rPr>
            </w:pPr>
            <w:r w:rsidRPr="00BC598E">
              <w:rPr>
                <w:rFonts w:ascii="Times New Roman" w:hAnsi="Times New Roman"/>
                <w:strike/>
                <w:color w:val="0070C0"/>
                <w:sz w:val="22"/>
                <w:szCs w:val="22"/>
                <w:highlight w:val="yellow"/>
                <w:u w:val="single"/>
              </w:rPr>
              <w:t>DG-PUSCH</w:t>
            </w:r>
          </w:p>
          <w:p w14:paraId="0EAF66E7" w14:textId="77777777" w:rsidR="00BC598E" w:rsidRPr="00BC598E" w:rsidRDefault="00BC598E" w:rsidP="003D58B4">
            <w:pPr>
              <w:pStyle w:val="BodyText"/>
              <w:spacing w:after="0"/>
              <w:rPr>
                <w:rFonts w:ascii="Times New Roman" w:eastAsia="Yu Mincho" w:hAnsi="Times New Roman"/>
                <w:sz w:val="22"/>
                <w:szCs w:val="22"/>
                <w:lang w:eastAsia="ja-JP"/>
              </w:rPr>
            </w:pPr>
          </w:p>
        </w:tc>
      </w:tr>
      <w:tr w:rsidR="00BC598E" w14:paraId="04F67959" w14:textId="77777777">
        <w:tc>
          <w:tcPr>
            <w:tcW w:w="1705" w:type="dxa"/>
          </w:tcPr>
          <w:p w14:paraId="39F09512" w14:textId="005F9DAA" w:rsidR="00BC598E" w:rsidRPr="00D6232B" w:rsidRDefault="00BC598E">
            <w:pPr>
              <w:pStyle w:val="BodyText"/>
              <w:spacing w:after="0"/>
              <w:rPr>
                <w:rFonts w:ascii="Times New Roman" w:eastAsia="PMingLiU" w:hAnsi="Times New Roman" w:hint="eastAsia"/>
                <w:szCs w:val="20"/>
                <w:lang w:eastAsia="zh-TW"/>
              </w:rPr>
            </w:pPr>
            <w:proofErr w:type="spellStart"/>
            <w:r>
              <w:rPr>
                <w:rFonts w:ascii="Times New Roman" w:eastAsia="PMingLiU" w:hAnsi="Times New Roman"/>
                <w:szCs w:val="20"/>
                <w:lang w:eastAsia="zh-TW"/>
              </w:rPr>
              <w:lastRenderedPageBreak/>
              <w:t>Futurewei</w:t>
            </w:r>
            <w:proofErr w:type="spellEnd"/>
          </w:p>
        </w:tc>
        <w:tc>
          <w:tcPr>
            <w:tcW w:w="7645" w:type="dxa"/>
          </w:tcPr>
          <w:p w14:paraId="6E6E6D04" w14:textId="77777777" w:rsidR="00BC598E" w:rsidRPr="00BC598E" w:rsidRDefault="00BC598E" w:rsidP="00BC598E">
            <w:r w:rsidRPr="00BC598E">
              <w:t xml:space="preserve">Thanks for proposed wording for an agreeable text.  We do not agree that this proposal is towards a prioritization effort as mentioned by Samsung. In our understanding it is simply a listing to facilitate next meeting discussion as ‘signals/channels expected to be off/impacted most’ will be for RAN2 to decide. If that understanding is now lost, then perhaps we need to put back in: ‘RAN1 continues discussion, pending RAN2 </w:t>
            </w:r>
            <w:proofErr w:type="gramStart"/>
            <w:r w:rsidRPr="00BC598E">
              <w:t>decision,..</w:t>
            </w:r>
            <w:proofErr w:type="gramEnd"/>
            <w:r w:rsidRPr="00BC598E">
              <w:t>” at the beginning of this proposal.</w:t>
            </w:r>
          </w:p>
          <w:p w14:paraId="5D93AA3B" w14:textId="1C9552AF" w:rsidR="00BC598E" w:rsidRPr="00BC598E" w:rsidRDefault="00BC598E" w:rsidP="00BC598E">
            <w:r w:rsidRPr="00BC598E">
              <w:t>As for the removal of DG-PUSCH/PDSCH, we support your latest version with them included.</w:t>
            </w:r>
          </w:p>
        </w:tc>
      </w:tr>
      <w:tr w:rsidR="00BC598E" w14:paraId="56AAF3E2" w14:textId="77777777" w:rsidTr="00E83221">
        <w:tc>
          <w:tcPr>
            <w:tcW w:w="1705" w:type="dxa"/>
            <w:shd w:val="clear" w:color="auto" w:fill="E2EFD9" w:themeFill="accent6" w:themeFillTint="33"/>
          </w:tcPr>
          <w:p w14:paraId="4EE38C8A" w14:textId="07A33FBE" w:rsidR="00BC598E" w:rsidRPr="00D6232B" w:rsidRDefault="00E83221">
            <w:pPr>
              <w:pStyle w:val="BodyText"/>
              <w:spacing w:after="0"/>
              <w:rPr>
                <w:rFonts w:ascii="Times New Roman" w:eastAsia="PMingLiU" w:hAnsi="Times New Roman" w:hint="eastAsia"/>
                <w:szCs w:val="20"/>
                <w:lang w:eastAsia="zh-TW"/>
              </w:rPr>
            </w:pPr>
            <w:r>
              <w:rPr>
                <w:rFonts w:ascii="Times New Roman" w:eastAsia="PMingLiU" w:hAnsi="Times New Roman"/>
                <w:szCs w:val="20"/>
                <w:lang w:eastAsia="zh-TW"/>
              </w:rPr>
              <w:t>Moderator</w:t>
            </w:r>
          </w:p>
        </w:tc>
        <w:tc>
          <w:tcPr>
            <w:tcW w:w="7645" w:type="dxa"/>
            <w:shd w:val="clear" w:color="auto" w:fill="E2EFD9" w:themeFill="accent6" w:themeFillTint="33"/>
          </w:tcPr>
          <w:p w14:paraId="3EF472A1" w14:textId="77777777" w:rsidR="00E83221" w:rsidRDefault="00E83221"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Updated in proposal to 2-1E based on comments received.</w:t>
            </w:r>
          </w:p>
          <w:p w14:paraId="61781AF8" w14:textId="77777777" w:rsidR="00E83221" w:rsidRDefault="00E83221"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Moderator will </w:t>
            </w:r>
            <w:r w:rsidR="005C4382">
              <w:rPr>
                <w:rFonts w:ascii="Times New Roman" w:eastAsia="Yu Mincho" w:hAnsi="Times New Roman"/>
                <w:sz w:val="22"/>
                <w:szCs w:val="22"/>
                <w:lang w:eastAsia="ja-JP"/>
              </w:rPr>
              <w:t>bring up the issues on either to keep or remove the yellow highlight, and to add the exception to TRS for CSI-RS in teal highlight.</w:t>
            </w:r>
          </w:p>
          <w:p w14:paraId="0A93798E" w14:textId="23866F07" w:rsidR="005C4382" w:rsidRDefault="005C4382" w:rsidP="003D58B4">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However, moderator expects no technical on the topic. If it become controversial, then moderator thinks it will be better to just discuss in the next meeting.</w:t>
            </w:r>
          </w:p>
        </w:tc>
      </w:tr>
      <w:tr w:rsidR="00E83221" w14:paraId="09E2F677" w14:textId="77777777">
        <w:tc>
          <w:tcPr>
            <w:tcW w:w="1705" w:type="dxa"/>
          </w:tcPr>
          <w:p w14:paraId="096F5ADD" w14:textId="77777777" w:rsidR="00E83221" w:rsidRPr="00D6232B" w:rsidRDefault="00E83221">
            <w:pPr>
              <w:pStyle w:val="BodyText"/>
              <w:spacing w:after="0"/>
              <w:rPr>
                <w:rFonts w:ascii="Times New Roman" w:eastAsia="PMingLiU" w:hAnsi="Times New Roman" w:hint="eastAsia"/>
                <w:szCs w:val="20"/>
                <w:lang w:eastAsia="zh-TW"/>
              </w:rPr>
            </w:pPr>
          </w:p>
        </w:tc>
        <w:tc>
          <w:tcPr>
            <w:tcW w:w="7645" w:type="dxa"/>
          </w:tcPr>
          <w:p w14:paraId="0FFD77A0" w14:textId="77777777" w:rsidR="00E83221" w:rsidRDefault="00E83221" w:rsidP="003D58B4">
            <w:pPr>
              <w:pStyle w:val="BodyText"/>
              <w:spacing w:after="0"/>
              <w:rPr>
                <w:rFonts w:ascii="Times New Roman" w:eastAsia="Yu Mincho" w:hAnsi="Times New Roman"/>
                <w:sz w:val="22"/>
                <w:szCs w:val="22"/>
                <w:lang w:eastAsia="ja-JP"/>
              </w:rPr>
            </w:pPr>
          </w:p>
        </w:tc>
      </w:tr>
    </w:tbl>
    <w:p w14:paraId="7BE29958" w14:textId="77777777" w:rsidR="00566AA9" w:rsidRDefault="00566AA9">
      <w:pPr>
        <w:pStyle w:val="BodyText"/>
        <w:spacing w:after="0"/>
        <w:rPr>
          <w:rFonts w:ascii="Times New Roman" w:hAnsi="Times New Roman"/>
          <w:sz w:val="22"/>
          <w:szCs w:val="22"/>
          <w:lang w:eastAsia="zh-CN"/>
        </w:rPr>
      </w:pPr>
    </w:p>
    <w:p w14:paraId="7BE29959" w14:textId="77777777" w:rsidR="00566AA9" w:rsidRDefault="00566AA9">
      <w:pPr>
        <w:pStyle w:val="BodyText"/>
        <w:spacing w:after="0"/>
        <w:rPr>
          <w:rFonts w:ascii="Times New Roman" w:hAnsi="Times New Roman"/>
          <w:sz w:val="22"/>
          <w:szCs w:val="22"/>
          <w:lang w:eastAsia="zh-CN"/>
        </w:rPr>
      </w:pPr>
    </w:p>
    <w:p w14:paraId="7BE2995A" w14:textId="77777777" w:rsidR="00566AA9" w:rsidRDefault="00AD41D1">
      <w:pPr>
        <w:pStyle w:val="Heading2"/>
        <w:ind w:left="720" w:hanging="720"/>
        <w:rPr>
          <w:rFonts w:eastAsia="SimSun"/>
          <w:lang w:val="en-US" w:eastAsia="zh-CN"/>
        </w:rPr>
      </w:pPr>
      <w:r>
        <w:rPr>
          <w:rFonts w:eastAsia="SimSun"/>
          <w:lang w:val="en-US" w:eastAsia="zh-CN"/>
        </w:rPr>
        <w:t>2.3 Signaling Aspects of Cell DTX/DRX</w:t>
      </w:r>
    </w:p>
    <w:p w14:paraId="7BE2995B"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7BE2995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To support dynamic configurations of CSI-RS resources, faster signaling using Layer 1 UE-group DCI or MAC CE signaling should be supported.</w:t>
      </w:r>
    </w:p>
    <w:p w14:paraId="7BE2995D"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w:t>
      </w:r>
    </w:p>
    <w:p w14:paraId="7BE2995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w:t>
      </w:r>
      <w:r>
        <w:rPr>
          <w:rFonts w:ascii="Times New Roman" w:hAnsi="Times New Roman"/>
          <w:szCs w:val="20"/>
          <w:lang w:eastAsia="zh-CN"/>
        </w:rPr>
        <w:t>：</w:t>
      </w:r>
      <w:r>
        <w:rPr>
          <w:rFonts w:ascii="Times New Roman" w:hAnsi="Times New Roman"/>
          <w:szCs w:val="20"/>
          <w:lang w:eastAsia="zh-CN"/>
        </w:rPr>
        <w:t>Cell DTX/DRX should be applied in a serving cell level.</w:t>
      </w:r>
    </w:p>
    <w:p w14:paraId="7BE2995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w:t>
      </w:r>
      <w:r>
        <w:rPr>
          <w:rFonts w:ascii="Times New Roman" w:hAnsi="Times New Roman"/>
          <w:szCs w:val="20"/>
          <w:lang w:eastAsia="zh-CN"/>
        </w:rPr>
        <w:t>：</w:t>
      </w:r>
      <w:r>
        <w:rPr>
          <w:rFonts w:ascii="Times New Roman" w:hAnsi="Times New Roman"/>
          <w:szCs w:val="20"/>
          <w:lang w:eastAsia="zh-CN"/>
        </w:rPr>
        <w:t>Consider to support dynamic cell DTX/DRX (de)activation by at least UE-specific L1 signaling, FFS: group-common or cell-specific level L1 signaling.</w:t>
      </w:r>
    </w:p>
    <w:p w14:paraId="7BE2996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w:t>
      </w:r>
      <w:r>
        <w:rPr>
          <w:rFonts w:ascii="Times New Roman" w:hAnsi="Times New Roman"/>
          <w:szCs w:val="20"/>
          <w:lang w:eastAsia="zh-CN"/>
        </w:rPr>
        <w:t>：</w:t>
      </w:r>
      <w:r>
        <w:rPr>
          <w:rFonts w:ascii="Times New Roman" w:hAnsi="Times New Roman"/>
          <w:szCs w:val="20"/>
          <w:lang w:eastAsia="zh-CN"/>
        </w:rPr>
        <w:t>Cell DTX/DRX should at least be applied to UE-specific signals/channels, including semi-static and dynamic scheduled signals/channels.</w:t>
      </w:r>
    </w:p>
    <w:p w14:paraId="7BE29961"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[5] OPPO</w:t>
      </w:r>
    </w:p>
    <w:p w14:paraId="7BE2996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UE can be configured with one or more cell DTX/DRX cycles for network energy saving purpose.</w:t>
      </w:r>
    </w:p>
    <w:p w14:paraId="7BE2996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The configuration information of cell DTX/DRX should be indicated to UE via UE-specific RRC signaling per cell or per cell group.</w:t>
      </w:r>
    </w:p>
    <w:p w14:paraId="7BE29964"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[6] Panasonic</w:t>
      </w:r>
    </w:p>
    <w:p w14:paraId="7BE2996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Multiple cell DTX/DRX configurations should be considered for better energy saving adaptation. The switching between configurations needs possible L2/L1 signaling enhancement.</w:t>
      </w:r>
    </w:p>
    <w:p w14:paraId="7BE2996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Multiple UE DRX configurations can be considered for more flexible adaption to achieve alignment with cell DTX/DRX. The switching between configurations needs possible L1/L2 signaling enhancement.</w:t>
      </w:r>
    </w:p>
    <w:p w14:paraId="7BE29967"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[7] ZTE</w:t>
      </w:r>
    </w:p>
    <w:p w14:paraId="7BE2996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A semi-static configuration of cell DTX/DRX pattern may not be suitable for various traffic models and not beneficial for the network energy savings when UE is suffered from time-intensive traffic.</w:t>
      </w:r>
    </w:p>
    <w:p w14:paraId="7BE2996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L1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is considered for dynamic indication of cell DTX/DRX to adapt to flexible traffic model. </w:t>
      </w:r>
    </w:p>
    <w:p w14:paraId="7BE2996A" w14:textId="77777777" w:rsidR="00566AA9" w:rsidRDefault="00AD41D1">
      <w:pPr>
        <w:pStyle w:val="ListParagraph"/>
        <w:numPr>
          <w:ilvl w:val="1"/>
          <w:numId w:val="3"/>
        </w:numPr>
        <w:rPr>
          <w:rFonts w:eastAsia="SimSun"/>
          <w:sz w:val="20"/>
          <w:szCs w:val="20"/>
          <w:lang w:eastAsia="zh-CN"/>
        </w:rPr>
      </w:pPr>
      <w:r>
        <w:rPr>
          <w:szCs w:val="20"/>
          <w:lang w:eastAsia="zh-CN"/>
        </w:rPr>
        <w:t xml:space="preserve">Observation 2: </w:t>
      </w:r>
      <w:r>
        <w:rPr>
          <w:rFonts w:eastAsia="SimSun"/>
          <w:sz w:val="20"/>
          <w:szCs w:val="20"/>
          <w:lang w:eastAsia="zh-CN"/>
        </w:rPr>
        <w:t>In order to ensure that the cell DTX/DRX pattern can be flexibly adapted to various traffic models, the flexible indication of cell DTX/DRX pattern by L1 signaling needs to be considered.</w:t>
      </w:r>
    </w:p>
    <w:p w14:paraId="7BE2996B" w14:textId="77777777" w:rsidR="00566AA9" w:rsidRDefault="00AD41D1">
      <w:pPr>
        <w:pStyle w:val="ListParagraph"/>
        <w:numPr>
          <w:ilvl w:val="1"/>
          <w:numId w:val="3"/>
        </w:numPr>
        <w:rPr>
          <w:rFonts w:eastAsia="SimSun"/>
          <w:sz w:val="20"/>
          <w:szCs w:val="20"/>
          <w:lang w:eastAsia="zh-CN"/>
        </w:rPr>
      </w:pPr>
      <w:r>
        <w:rPr>
          <w:szCs w:val="20"/>
          <w:lang w:eastAsia="zh-CN"/>
        </w:rPr>
        <w:t xml:space="preserve">Proposal 2: </w:t>
      </w:r>
      <w:r>
        <w:rPr>
          <w:rFonts w:eastAsia="SimSun"/>
          <w:sz w:val="20"/>
          <w:szCs w:val="20"/>
          <w:lang w:eastAsia="zh-CN"/>
        </w:rPr>
        <w:t xml:space="preserve">At least activating/deactivating the cell DTX/DRX pattern, </w:t>
      </w:r>
      <w:proofErr w:type="gramStart"/>
      <w:r>
        <w:rPr>
          <w:rFonts w:eastAsia="SimSun"/>
          <w:sz w:val="20"/>
          <w:szCs w:val="20"/>
          <w:lang w:eastAsia="zh-CN"/>
        </w:rPr>
        <w:t>e.g.</w:t>
      </w:r>
      <w:proofErr w:type="gramEnd"/>
      <w:r>
        <w:rPr>
          <w:rFonts w:eastAsia="SimSun"/>
          <w:sz w:val="20"/>
          <w:szCs w:val="20"/>
          <w:lang w:eastAsia="zh-CN"/>
        </w:rPr>
        <w:t xml:space="preserve"> switching cell DTX/DRX pattern among multiple cell DTX/DRX patterns and dynamic enabling cell DTX/DRX on duration, should be considered as the indication information of L1 </w:t>
      </w:r>
      <w:proofErr w:type="spellStart"/>
      <w:r>
        <w:rPr>
          <w:rFonts w:eastAsia="SimSun"/>
          <w:sz w:val="20"/>
          <w:szCs w:val="20"/>
          <w:lang w:eastAsia="zh-CN"/>
        </w:rPr>
        <w:t>signalling</w:t>
      </w:r>
      <w:proofErr w:type="spellEnd"/>
      <w:r>
        <w:rPr>
          <w:rFonts w:eastAsia="SimSun"/>
          <w:sz w:val="20"/>
          <w:szCs w:val="20"/>
          <w:lang w:eastAsia="zh-CN"/>
        </w:rPr>
        <w:t>.</w:t>
      </w:r>
    </w:p>
    <w:p w14:paraId="7BE2996C" w14:textId="77777777" w:rsidR="00566AA9" w:rsidRDefault="00AD41D1">
      <w:pPr>
        <w:pStyle w:val="ListParagraph"/>
        <w:numPr>
          <w:ilvl w:val="1"/>
          <w:numId w:val="3"/>
        </w:numPr>
        <w:rPr>
          <w:rFonts w:eastAsia="SimSun"/>
          <w:sz w:val="20"/>
          <w:szCs w:val="20"/>
          <w:lang w:eastAsia="zh-CN"/>
        </w:rPr>
      </w:pPr>
      <w:r>
        <w:rPr>
          <w:szCs w:val="20"/>
          <w:lang w:eastAsia="zh-CN"/>
        </w:rPr>
        <w:t xml:space="preserve">Proposal 3: </w:t>
      </w:r>
      <w:r>
        <w:rPr>
          <w:rFonts w:eastAsia="SimSun"/>
          <w:sz w:val="20"/>
          <w:szCs w:val="20"/>
          <w:lang w:eastAsia="zh-CN"/>
        </w:rPr>
        <w:t>The signaling overhead should be considered for the design of L1 signaling for cell DTX/DRX indication information.</w:t>
      </w:r>
    </w:p>
    <w:p w14:paraId="7BE2996D" w14:textId="77777777" w:rsidR="00566AA9" w:rsidRDefault="00AD41D1">
      <w:pPr>
        <w:pStyle w:val="ListParagraph"/>
        <w:numPr>
          <w:ilvl w:val="1"/>
          <w:numId w:val="3"/>
        </w:numPr>
        <w:rPr>
          <w:rFonts w:eastAsia="SimSun"/>
          <w:sz w:val="20"/>
          <w:szCs w:val="20"/>
          <w:lang w:eastAsia="zh-CN"/>
        </w:rPr>
      </w:pPr>
      <w:r>
        <w:rPr>
          <w:szCs w:val="20"/>
          <w:lang w:eastAsia="zh-CN"/>
        </w:rPr>
        <w:t xml:space="preserve">Proposal 4: </w:t>
      </w:r>
      <w:r>
        <w:rPr>
          <w:rFonts w:eastAsia="SimSun"/>
          <w:sz w:val="20"/>
          <w:szCs w:val="20"/>
          <w:lang w:eastAsia="zh-CN"/>
        </w:rPr>
        <w:t>Cell DTX/DRX indication information for CA scenario should be supported by L1 signaling.</w:t>
      </w:r>
    </w:p>
    <w:p w14:paraId="7BE2996E" w14:textId="77777777" w:rsidR="00566AA9" w:rsidRDefault="00AD41D1">
      <w:pPr>
        <w:pStyle w:val="ListParagraph"/>
        <w:numPr>
          <w:ilvl w:val="1"/>
          <w:numId w:val="3"/>
        </w:numPr>
        <w:rPr>
          <w:rFonts w:eastAsia="SimSun"/>
          <w:sz w:val="20"/>
          <w:szCs w:val="20"/>
          <w:lang w:eastAsia="zh-CN"/>
        </w:rPr>
      </w:pPr>
      <w:r>
        <w:rPr>
          <w:rFonts w:eastAsia="SimSun"/>
          <w:sz w:val="20"/>
          <w:szCs w:val="20"/>
          <w:lang w:eastAsia="zh-CN"/>
        </w:rPr>
        <w:t>Proposal 5: At least the UE CDRX start offset is proposed to be indicated by L1 signaling to adapt to the dynamic indication of cell DTX/DRX pattern.</w:t>
      </w:r>
    </w:p>
    <w:p w14:paraId="7BE2996F"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[9] vivo</w:t>
      </w:r>
    </w:p>
    <w:p w14:paraId="7BE2997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Support UE DRX alignment via L1/L2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to achieve implicit cell DTX/DRX as a baseline.</w:t>
      </w:r>
    </w:p>
    <w:p w14:paraId="7BE29971"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[10] Xiaomi</w:t>
      </w:r>
    </w:p>
    <w:p w14:paraId="7BE2997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Proposal 2: Both semi-static configuration and dynamic indication for cell DTX/DRX can be considered.</w:t>
      </w:r>
    </w:p>
    <w:p w14:paraId="7BE29973"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[11] CATT</w:t>
      </w:r>
    </w:p>
    <w:p w14:paraId="7BE2997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cell DTX and cell DRX can be configured and operated separately by higher layer signaling to adapt to the individual characteristics of DL and UL operations.</w:t>
      </w:r>
    </w:p>
    <w:p w14:paraId="7BE2997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Periodic cell DTX/DRX transmission is preferred.</w:t>
      </w:r>
    </w:p>
    <w:p w14:paraId="7BE2997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The potential configuration methods related to the cell DTX/DRX can be considered as following:</w:t>
      </w:r>
    </w:p>
    <w:p w14:paraId="7BE29977"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1: The DTX/DRX parameters including the DTX/DRX cycle, the DTX-ON/DRX-ON offset and the DTX-ON/DRX-ON duration, are semi-static configured. </w:t>
      </w:r>
    </w:p>
    <w:p w14:paraId="7BE29978"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The cell DTX/DRX configuration only including the DTX/DRX cycle and the DTX-ON/DRX-ON offset, the end point of cell DTX-ON/DRX-ON may be related the UE’s C-DRX active time.</w:t>
      </w:r>
    </w:p>
    <w:p w14:paraId="7BE2997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The following signaling design for cell DTX/DRX configuration can be considered:</w:t>
      </w:r>
    </w:p>
    <w:p w14:paraId="7BE2997A"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Alt 1: SIB broadcast.</w:t>
      </w:r>
    </w:p>
    <w:p w14:paraId="7BE2997B"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Alt 2: UE specific RRC signaling.</w:t>
      </w:r>
    </w:p>
    <w:p w14:paraId="7BE2997C"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Alt 3: SIB broadcast and UE specific RRC signaling.</w:t>
      </w:r>
    </w:p>
    <w:p w14:paraId="7BE2997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Multiple cell DTX/DRX configurations would be supported.</w:t>
      </w:r>
    </w:p>
    <w:p w14:paraId="7BE2997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10: The cell DTX/DRX is configured to Rel-18 CONNECTED UEs via SIB broadcast or RRC signaling, and L1/L2 signaling is used to activate at least one cell DTX/DRX configuration.</w:t>
      </w:r>
    </w:p>
    <w:p w14:paraId="7BE2997F"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[12] China Telecom</w:t>
      </w:r>
    </w:p>
    <w:p w14:paraId="7BE2998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WUS from UE should be considered to de-activate the cell DTX/DRX.</w:t>
      </w:r>
    </w:p>
    <w:p w14:paraId="7BE29981"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The low layer signals,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MAC CE or UCI, should be used as the WUS signal.</w:t>
      </w:r>
    </w:p>
    <w:p w14:paraId="7BE29982"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The assistant information of neighbor cells can also be used for gNB to judge the network condition and de-activate the cell DTX/DRX. </w:t>
      </w:r>
    </w:p>
    <w:p w14:paraId="7BE29983"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[14] NEC</w:t>
      </w:r>
    </w:p>
    <w:p w14:paraId="7BE2998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2: (Re)Configuration of UL and/or DL channels and signals in a UE specific manner, to configure cell DTX/DRX, may result in large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overhead for relatively large number of connected UEs.</w:t>
      </w:r>
    </w:p>
    <w:p w14:paraId="7BE2998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Support group specific or cell specific signaling for cell DTX/DRX configuration and operation.</w:t>
      </w:r>
    </w:p>
    <w:p w14:paraId="7BE2998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Support configuration of cell DTX/DRX cycle around SSB transmission.</w:t>
      </w:r>
    </w:p>
    <w:p w14:paraId="7BE2998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Support mapping of cell DTX/DRX patterns/configurations to SSB transmission characteristics.</w:t>
      </w:r>
    </w:p>
    <w:p w14:paraId="7BE2998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Support dynamic indication of the activation or inactivation of a cell DTX/DRX on-duration, and dynamic indication of extension or termination of a cell DTX/DRX on-duration.</w:t>
      </w:r>
    </w:p>
    <w:p w14:paraId="7BE29989"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[15] Interdigital</w:t>
      </w:r>
    </w:p>
    <w:p w14:paraId="7BE2998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Support UE specific signaling as baseline, and additionally group common signaling, for indicating the activation/deactivation of a cell DTX/DRX configuration.</w:t>
      </w:r>
    </w:p>
    <w:p w14:paraId="7BE2998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3: DCI is used for group common signaling for indicating the activation/deactivation of a cell DTX/DRX configuration </w:t>
      </w:r>
    </w:p>
    <w:p w14:paraId="7BE2998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MAC CE is used for UE-specific signaling for indicating the activation/deactivation of a cell DTX/DRX configuration</w:t>
      </w:r>
    </w:p>
    <w:p w14:paraId="7BE2998D" w14:textId="77777777" w:rsidR="00566AA9" w:rsidRDefault="00AD41D1">
      <w:pPr>
        <w:pStyle w:val="BodyText"/>
        <w:numPr>
          <w:ilvl w:val="0"/>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[16] Intel</w:t>
      </w:r>
    </w:p>
    <w:p w14:paraId="7BE2998E" w14:textId="77777777" w:rsidR="00566AA9" w:rsidRDefault="00AD41D1">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Proposal 1:  A separate cell DTX/DRX configuration/pattern, including at least {periodicity, start slot/offset, on duration}, is provided to the UE via UE specific RRC signaling. </w:t>
      </w:r>
    </w:p>
    <w:p w14:paraId="7BE2998F" w14:textId="77777777" w:rsidR="00566AA9" w:rsidRDefault="00AD41D1">
      <w:pPr>
        <w:pStyle w:val="BodyText"/>
        <w:numPr>
          <w:ilvl w:val="2"/>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UE would switch to this configuration upon activation of the cell DTX/DRX mode.</w:t>
      </w:r>
    </w:p>
    <w:p w14:paraId="7BE29990" w14:textId="77777777" w:rsidR="00566AA9" w:rsidRDefault="00AD41D1">
      <w:pPr>
        <w:pStyle w:val="BodyText"/>
        <w:numPr>
          <w:ilvl w:val="2"/>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The cell DTX/DRX configuration becomes effective after an application delay.</w:t>
      </w:r>
    </w:p>
    <w:p w14:paraId="7BE2999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Consider DCI based indication to activate a cell DTX/DRX pattern.</w:t>
      </w:r>
    </w:p>
    <w:p w14:paraId="7BE29992"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Deactivation can be based on DCI indication or expiry of validity duration</w:t>
      </w:r>
    </w:p>
    <w:p w14:paraId="7BE2999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Consider support of multiple configurations of cell DTX/DRX pattern.</w:t>
      </w:r>
    </w:p>
    <w:p w14:paraId="7BE29994"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[17] CMCC</w:t>
      </w:r>
    </w:p>
    <w:p w14:paraId="7BE2999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Dynamic indication of cell DTX/DRX is supported.</w:t>
      </w:r>
    </w:p>
    <w:p w14:paraId="7BE29996"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lastRenderedPageBreak/>
        <w:t>[18] ETRI</w:t>
      </w:r>
    </w:p>
    <w:p w14:paraId="7BE2999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For cell DTX operation, support dynamic activation indication based on a group-common DCI. The activation DCI</w:t>
      </w:r>
    </w:p>
    <w:p w14:paraId="7BE29998"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Indicates whether or not to wake-up at the next occurrence of DTX on-duration</w:t>
      </w:r>
    </w:p>
    <w:p w14:paraId="7BE29999"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Is monitored outside DTX active time (before on-duration)</w:t>
      </w:r>
    </w:p>
    <w:p w14:paraId="7BE2999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For cell DTX operation, support dynamic deactivation indication based on a group-common DCI. The deactivation DCI</w:t>
      </w:r>
    </w:p>
    <w:p w14:paraId="7BE2999B"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Indicates whether or not to go-to-sleep at the next occurrence of DTX off-duration</w:t>
      </w:r>
    </w:p>
    <w:p w14:paraId="7BE2999C"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Is monitored within DTX active time (before off-duration)</w:t>
      </w:r>
    </w:p>
    <w:p w14:paraId="7BE2999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Further study the following aspects for dynamic activation and deactivation of cell DTX/DRX.</w:t>
      </w:r>
    </w:p>
    <w:p w14:paraId="7BE2999E"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Whether a new DCI format needs to be introduced (against reusing DCI format 2_6).</w:t>
      </w:r>
    </w:p>
    <w:p w14:paraId="7BE2999F"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Whether/how to support L1-based activation/deactivation for cell DRX.</w:t>
      </w:r>
    </w:p>
    <w:p w14:paraId="7BE299A0"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Total number of DCI formats for indicating cell DTX activation and deactivation, and potentially cell DRX activation and deactivation.</w:t>
      </w:r>
    </w:p>
    <w:p w14:paraId="7BE299A1"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[19] LG Electronics</w:t>
      </w:r>
    </w:p>
    <w:p w14:paraId="7BE299A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To align DRX active time for different UEs in the cell, the DRX parameters (e.g., start offsets, DRX cycle and length of ON duration) and its application time (during which indicated DRX parameters are applied) can be jointly indicated by L1/L2 signaling (e.g., group-common DCI or MAC-CE).</w:t>
      </w:r>
    </w:p>
    <w:p w14:paraId="7BE299A3"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[22] Samsung</w:t>
      </w:r>
    </w:p>
    <w:p w14:paraId="7BE299A4"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For joint operation of cell DTX and DRX, a set of higher layer parameters applies to both cell DTX and DRX</w:t>
      </w:r>
    </w:p>
    <w:p w14:paraId="7BE299A5"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set of parameters at least includes periodicity, start slot/offset, on duration.</w:t>
      </w:r>
    </w:p>
    <w:p w14:paraId="7BE299A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Support one or multiple configurations for cell DTX/DRX provided by a higher layer signaling and a fast cell DTX/DRX activation/deactivation mechanism via L1/L2 signaling.</w:t>
      </w:r>
    </w:p>
    <w:p w14:paraId="7BE299A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Support MAC CE based activation/deactivation and parameter update of configurations for cell DTX/DRX.</w:t>
      </w:r>
    </w:p>
    <w:p w14:paraId="7BE299A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Support a cell/group common or UE-specific DCI format to activate/deactivate/modify the configured cell DTX/DRX, the following options or the combinations of the options can be considered.</w:t>
      </w:r>
    </w:p>
    <w:p w14:paraId="7BE299A9"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1: Dynamically indicates whether the </w:t>
      </w:r>
      <w:proofErr w:type="spellStart"/>
      <w:r>
        <w:rPr>
          <w:rFonts w:ascii="Times New Roman" w:hAnsi="Times New Roman"/>
          <w:szCs w:val="20"/>
          <w:lang w:eastAsia="zh-CN"/>
        </w:rPr>
        <w:t>onDuration</w:t>
      </w:r>
      <w:proofErr w:type="spellEnd"/>
      <w:r>
        <w:rPr>
          <w:rFonts w:ascii="Times New Roman" w:hAnsi="Times New Roman"/>
          <w:szCs w:val="20"/>
          <w:lang w:eastAsia="zh-CN"/>
        </w:rPr>
        <w:t xml:space="preserve"> timer is started for one or more cell DTX/DRX cycles </w:t>
      </w:r>
    </w:p>
    <w:p w14:paraId="7BE299AA"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Dynamically indicates which cell DTX/DRX configuration is activated if multiple cell DTX/DRX configurations are provided.</w:t>
      </w:r>
    </w:p>
    <w:p w14:paraId="7BE299AB"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Dynamically indicates whether a next period is active or non-active.</w:t>
      </w:r>
    </w:p>
    <w:p w14:paraId="7BE299AC"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4: Dynamically indicates parameter update for the set of </w:t>
      </w:r>
      <w:proofErr w:type="gramStart"/>
      <w:r>
        <w:rPr>
          <w:rFonts w:ascii="Times New Roman" w:hAnsi="Times New Roman"/>
          <w:szCs w:val="20"/>
          <w:lang w:eastAsia="zh-CN"/>
        </w:rPr>
        <w:t>configuration</w:t>
      </w:r>
      <w:proofErr w:type="gramEnd"/>
      <w:r>
        <w:rPr>
          <w:rFonts w:ascii="Times New Roman" w:hAnsi="Times New Roman"/>
          <w:szCs w:val="20"/>
          <w:lang w:eastAsia="zh-CN"/>
        </w:rPr>
        <w:t xml:space="preserve"> of cell DTX/DRX. </w:t>
      </w:r>
    </w:p>
    <w:p w14:paraId="7BE299AD"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Dynamically indicates the cell DTX/DRX timers.</w:t>
      </w:r>
    </w:p>
    <w:p w14:paraId="7BE299AE"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Implicit indication of cell DTX/DRX.</w:t>
      </w:r>
    </w:p>
    <w:p w14:paraId="7BE299AF"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[23] </w:t>
      </w:r>
      <w:proofErr w:type="spellStart"/>
      <w:r>
        <w:rPr>
          <w:rFonts w:ascii="Times New Roman" w:hAnsi="Times New Roman"/>
          <w:szCs w:val="20"/>
          <w:lang w:eastAsia="zh-CN"/>
        </w:rPr>
        <w:t>Transsion</w:t>
      </w:r>
      <w:proofErr w:type="spellEnd"/>
      <w:r>
        <w:rPr>
          <w:rFonts w:ascii="Times New Roman" w:hAnsi="Times New Roman"/>
          <w:szCs w:val="20"/>
          <w:lang w:eastAsia="zh-CN"/>
        </w:rPr>
        <w:t xml:space="preserve"> Holdings</w:t>
      </w:r>
    </w:p>
    <w:p w14:paraId="7BE299B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Group common dynamic L1/L2 signaling can be used to notify the UE of the cell DTX/DRX configuration.</w:t>
      </w:r>
    </w:p>
    <w:p w14:paraId="7BE299B1"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[24] ITRI</w:t>
      </w:r>
    </w:p>
    <w:p w14:paraId="7BE299B2"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Considering enhancements on cell DTX/DRX mechanism, the following issues can be discussed:</w:t>
      </w:r>
    </w:p>
    <w:p w14:paraId="7BE299B3"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and gNB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can be aligned.</w:t>
      </w:r>
    </w:p>
    <w:p w14:paraId="7BE299B4"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L1 signaling for indicating the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can be supported.</w:t>
      </w:r>
    </w:p>
    <w:p w14:paraId="7BE299B5" w14:textId="77777777" w:rsidR="00566AA9" w:rsidRDefault="00AD41D1">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L1 signaling for indicating the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can be a cell-specific and/or group-UE specific signaling.</w:t>
      </w:r>
    </w:p>
    <w:p w14:paraId="7BE299B6"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[27] NTT Docomo</w:t>
      </w:r>
    </w:p>
    <w:p w14:paraId="7BE299B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Configuration and activation/deactivation mechanisms of Cell DTX/DRX should be discussed.</w:t>
      </w:r>
    </w:p>
    <w:p w14:paraId="7BE299B8"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lastRenderedPageBreak/>
        <w:t>[28] Ericsson</w:t>
      </w:r>
    </w:p>
    <w:p w14:paraId="7BE299B9" w14:textId="77777777" w:rsidR="00566AA9" w:rsidRDefault="00AD41D1">
      <w:pPr>
        <w:pStyle w:val="ListParagraph"/>
        <w:numPr>
          <w:ilvl w:val="1"/>
          <w:numId w:val="3"/>
        </w:numPr>
        <w:rPr>
          <w:rFonts w:eastAsia="SimSun"/>
          <w:sz w:val="20"/>
          <w:szCs w:val="20"/>
          <w:lang w:eastAsia="zh-CN"/>
        </w:rPr>
      </w:pPr>
      <w:r>
        <w:rPr>
          <w:rFonts w:eastAsia="SimSun"/>
          <w:sz w:val="20"/>
          <w:szCs w:val="20"/>
          <w:lang w:eastAsia="zh-CN"/>
        </w:rPr>
        <w:t xml:space="preserve">Proposal 1: Support UE-specific configuration of cell DTX/DRX. </w:t>
      </w:r>
    </w:p>
    <w:p w14:paraId="7BE299BA" w14:textId="77777777" w:rsidR="00566AA9" w:rsidRDefault="00AD41D1">
      <w:pPr>
        <w:pStyle w:val="ListParagraph"/>
        <w:numPr>
          <w:ilvl w:val="1"/>
          <w:numId w:val="3"/>
        </w:numPr>
        <w:rPr>
          <w:rFonts w:eastAsia="SimSun"/>
          <w:sz w:val="20"/>
          <w:szCs w:val="20"/>
          <w:lang w:eastAsia="zh-CN"/>
        </w:rPr>
      </w:pPr>
      <w:r>
        <w:rPr>
          <w:rFonts w:eastAsia="SimSun"/>
          <w:sz w:val="20"/>
          <w:szCs w:val="20"/>
          <w:lang w:eastAsia="zh-CN"/>
        </w:rPr>
        <w:t xml:space="preserve">Proposal 5: Support at least a cell DTX/DRX mechanism that does not require explicit L1/L2 </w:t>
      </w:r>
      <w:proofErr w:type="spellStart"/>
      <w:r>
        <w:rPr>
          <w:rFonts w:eastAsia="SimSun"/>
          <w:sz w:val="20"/>
          <w:szCs w:val="20"/>
          <w:lang w:eastAsia="zh-CN"/>
        </w:rPr>
        <w:t>signalling</w:t>
      </w:r>
      <w:proofErr w:type="spellEnd"/>
      <w:r>
        <w:rPr>
          <w:rFonts w:eastAsia="SimSun"/>
          <w:sz w:val="20"/>
          <w:szCs w:val="20"/>
          <w:lang w:eastAsia="zh-CN"/>
        </w:rPr>
        <w:t xml:space="preserve"> for activation/deactivation.</w:t>
      </w:r>
    </w:p>
    <w:p w14:paraId="7BE299BB"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[29] </w:t>
      </w:r>
      <w:proofErr w:type="spellStart"/>
      <w:r>
        <w:rPr>
          <w:rFonts w:ascii="Times New Roman" w:hAnsi="Times New Roman"/>
          <w:szCs w:val="20"/>
          <w:lang w:eastAsia="zh-CN"/>
        </w:rPr>
        <w:t>Mediatek</w:t>
      </w:r>
      <w:proofErr w:type="spellEnd"/>
    </w:p>
    <w:p w14:paraId="7BE299B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RAN1 to discuss the feasibility of L1 indication by paging DCI and PEI and the related SI configuration to trigger cell-wise alignment of cell DTX/DRX and UEs’ DRX offset values. If feasible and agreed, RAN1 to further send LS to RAN2 for deciding whether/how to include the L1 indication design.</w:t>
      </w:r>
    </w:p>
    <w:p w14:paraId="7BE299BD"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[30] </w:t>
      </w:r>
      <w:proofErr w:type="spellStart"/>
      <w:r>
        <w:rPr>
          <w:rFonts w:ascii="Times New Roman" w:hAnsi="Times New Roman"/>
          <w:szCs w:val="20"/>
          <w:lang w:eastAsia="zh-CN"/>
        </w:rPr>
        <w:t>CEWiT</w:t>
      </w:r>
      <w:proofErr w:type="spellEnd"/>
      <w:r>
        <w:rPr>
          <w:rFonts w:ascii="Times New Roman" w:hAnsi="Times New Roman"/>
          <w:szCs w:val="20"/>
          <w:lang w:eastAsia="zh-CN"/>
        </w:rPr>
        <w:t>, IITM, IITK, Reliance Jio</w:t>
      </w:r>
    </w:p>
    <w:p w14:paraId="7BE299B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Multiple Cell DTX/DRX configurations are supported.</w:t>
      </w:r>
    </w:p>
    <w:p w14:paraId="7BE299BF" w14:textId="77777777" w:rsidR="00566AA9" w:rsidRDefault="00566AA9">
      <w:pPr>
        <w:pStyle w:val="BodyText"/>
        <w:spacing w:after="0"/>
        <w:rPr>
          <w:rFonts w:ascii="Times New Roman" w:hAnsi="Times New Roman"/>
          <w:szCs w:val="20"/>
          <w:lang w:eastAsia="zh-CN"/>
        </w:rPr>
      </w:pPr>
    </w:p>
    <w:p w14:paraId="7BE299C0" w14:textId="77777777" w:rsidR="00566AA9" w:rsidRDefault="00566AA9">
      <w:pPr>
        <w:pStyle w:val="BodyText"/>
        <w:spacing w:after="0"/>
        <w:rPr>
          <w:rFonts w:ascii="Times New Roman" w:hAnsi="Times New Roman"/>
          <w:sz w:val="22"/>
          <w:szCs w:val="22"/>
          <w:lang w:eastAsia="zh-CN"/>
        </w:rPr>
      </w:pPr>
    </w:p>
    <w:p w14:paraId="7BE299C1" w14:textId="77777777" w:rsidR="00566AA9" w:rsidRDefault="00566AA9">
      <w:pPr>
        <w:pStyle w:val="BodyText"/>
        <w:spacing w:after="0"/>
        <w:rPr>
          <w:rFonts w:ascii="Times New Roman" w:hAnsi="Times New Roman"/>
          <w:sz w:val="22"/>
          <w:szCs w:val="22"/>
          <w:lang w:eastAsia="zh-CN"/>
        </w:rPr>
      </w:pPr>
    </w:p>
    <w:p w14:paraId="7BE299C2" w14:textId="77777777" w:rsidR="00566AA9" w:rsidRDefault="00AD41D1">
      <w:pPr>
        <w:pStyle w:val="Heading4"/>
        <w:rPr>
          <w:rFonts w:eastAsia="SimSun"/>
          <w:szCs w:val="18"/>
          <w:lang w:val="en-US" w:eastAsia="zh-CN"/>
        </w:rPr>
      </w:pPr>
      <w:r>
        <w:rPr>
          <w:rFonts w:eastAsia="SimSun"/>
          <w:szCs w:val="18"/>
          <w:lang w:val="en-US" w:eastAsia="zh-CN"/>
        </w:rPr>
        <w:t>Summary of Issues</w:t>
      </w:r>
    </w:p>
    <w:p w14:paraId="7BE299C3"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There are various aspects to signaling for cell DTX/DRX identified by companies in the contributions. The signaling issues seem to be mainly focused on (1) whether to support no explicit, UE, and/or cell specific signaling, and (2) whether to support signaling support in L1, L2 MAC CE, and/or L2 RRC (if signaling is needed).</w:t>
      </w:r>
    </w:p>
    <w:p w14:paraId="7BE299C4" w14:textId="77777777" w:rsidR="00566AA9" w:rsidRDefault="00566AA9">
      <w:pPr>
        <w:pStyle w:val="BodyText"/>
        <w:spacing w:after="0"/>
        <w:rPr>
          <w:rFonts w:ascii="Times New Roman" w:hAnsi="Times New Roman"/>
          <w:sz w:val="22"/>
          <w:szCs w:val="22"/>
          <w:lang w:eastAsia="zh-CN"/>
        </w:rPr>
      </w:pPr>
    </w:p>
    <w:p w14:paraId="7BE299C5" w14:textId="77777777" w:rsidR="00566AA9" w:rsidRDefault="00AD41D1">
      <w:pPr>
        <w:pStyle w:val="Heading4"/>
        <w:rPr>
          <w:rFonts w:eastAsia="SimSun"/>
          <w:szCs w:val="18"/>
          <w:lang w:val="en-US" w:eastAsia="zh-CN"/>
        </w:rPr>
      </w:pPr>
      <w:r>
        <w:rPr>
          <w:rFonts w:eastAsia="SimSun"/>
          <w:szCs w:val="18"/>
          <w:lang w:val="en-US" w:eastAsia="zh-CN"/>
        </w:rPr>
        <w:t>[CLOSED] 1st Round Discussions</w:t>
      </w:r>
    </w:p>
    <w:p w14:paraId="7BE299C6"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Suggest further discussions on (1) whether to support no explicit, UE, and/or cell specific signaling, and (2) whether to support signaling support in L1, L2 MAC CE, and/or L2 RRC (if signaling is needed)</w:t>
      </w:r>
    </w:p>
    <w:p w14:paraId="7BE299C7" w14:textId="77777777" w:rsidR="00566AA9" w:rsidRDefault="00AD41D1">
      <w:pPr>
        <w:pStyle w:val="Heading5"/>
        <w:rPr>
          <w:rFonts w:eastAsia="SimSun"/>
          <w:szCs w:val="18"/>
          <w:lang w:val="en-US" w:eastAsia="zh-CN"/>
        </w:rPr>
      </w:pPr>
      <w:r>
        <w:rPr>
          <w:rFonts w:eastAsia="SimSun"/>
          <w:szCs w:val="18"/>
          <w:lang w:val="en-US" w:eastAsia="zh-CN"/>
        </w:rPr>
        <w:t>Company Comments (A)</w:t>
      </w:r>
    </w:p>
    <w:p w14:paraId="7BE299C8" w14:textId="77777777" w:rsidR="00566AA9" w:rsidRDefault="00AD41D1">
      <w:pPr>
        <w:rPr>
          <w:lang w:eastAsia="zh-CN"/>
        </w:rPr>
      </w:pPr>
      <w:r>
        <w:rPr>
          <w:lang w:eastAsia="zh-CN"/>
        </w:rPr>
        <w:t>Moderator asks companies to provide inputs on whether to support one or more of the following to indicate cell DTX/DRX functionality or associated behavior to RAN1 specification:</w:t>
      </w:r>
    </w:p>
    <w:p w14:paraId="7BE299C9" w14:textId="77777777" w:rsidR="00566AA9" w:rsidRDefault="00AD41D1">
      <w:pPr>
        <w:pStyle w:val="ListParagraph"/>
        <w:numPr>
          <w:ilvl w:val="0"/>
          <w:numId w:val="24"/>
        </w:numPr>
        <w:rPr>
          <w:sz w:val="20"/>
          <w:szCs w:val="20"/>
          <w:lang w:eastAsia="zh-CN"/>
        </w:rPr>
      </w:pPr>
      <w:r>
        <w:rPr>
          <w:sz w:val="20"/>
          <w:szCs w:val="20"/>
          <w:lang w:eastAsia="zh-CN"/>
        </w:rPr>
        <w:t>Option 1) no explicit signaling</w:t>
      </w:r>
    </w:p>
    <w:p w14:paraId="7BE299CA" w14:textId="77777777" w:rsidR="00566AA9" w:rsidRDefault="00AD41D1">
      <w:pPr>
        <w:pStyle w:val="ListParagraph"/>
        <w:numPr>
          <w:ilvl w:val="0"/>
          <w:numId w:val="24"/>
        </w:numPr>
        <w:rPr>
          <w:sz w:val="20"/>
          <w:szCs w:val="20"/>
          <w:lang w:eastAsia="zh-CN"/>
        </w:rPr>
      </w:pPr>
      <w:r>
        <w:rPr>
          <w:sz w:val="20"/>
          <w:szCs w:val="20"/>
          <w:lang w:eastAsia="zh-CN"/>
        </w:rPr>
        <w:t>Option 2) UE-specific signaling</w:t>
      </w:r>
    </w:p>
    <w:p w14:paraId="7BE299CB" w14:textId="77777777" w:rsidR="00566AA9" w:rsidRDefault="00AD41D1">
      <w:pPr>
        <w:pStyle w:val="ListParagraph"/>
        <w:numPr>
          <w:ilvl w:val="0"/>
          <w:numId w:val="24"/>
        </w:numPr>
        <w:rPr>
          <w:sz w:val="20"/>
          <w:szCs w:val="20"/>
          <w:lang w:eastAsia="zh-CN"/>
        </w:rPr>
      </w:pPr>
      <w:r>
        <w:rPr>
          <w:sz w:val="20"/>
          <w:szCs w:val="20"/>
          <w:lang w:eastAsia="zh-CN"/>
        </w:rPr>
        <w:t>Option 3) Cell-specific signaling</w:t>
      </w:r>
    </w:p>
    <w:p w14:paraId="7BE299CC" w14:textId="77777777" w:rsidR="00566AA9" w:rsidRDefault="00AD41D1">
      <w:pPr>
        <w:rPr>
          <w:lang w:eastAsia="zh-CN"/>
        </w:rPr>
      </w:pPr>
      <w:r>
        <w:rPr>
          <w:lang w:eastAsia="zh-CN"/>
        </w:rPr>
        <w:t>Companies should also provide rational for supporting specific option(s).</w:t>
      </w:r>
    </w:p>
    <w:tbl>
      <w:tblPr>
        <w:tblStyle w:val="TableGrid"/>
        <w:tblW w:w="9353" w:type="dxa"/>
        <w:tblInd w:w="-3" w:type="dxa"/>
        <w:tblLayout w:type="fixed"/>
        <w:tblLook w:val="04A0" w:firstRow="1" w:lastRow="0" w:firstColumn="1" w:lastColumn="0" w:noHBand="0" w:noVBand="1"/>
      </w:tblPr>
      <w:tblGrid>
        <w:gridCol w:w="1334"/>
        <w:gridCol w:w="1993"/>
        <w:gridCol w:w="6026"/>
      </w:tblGrid>
      <w:tr w:rsidR="00566AA9" w14:paraId="7BE299D0" w14:textId="77777777">
        <w:tc>
          <w:tcPr>
            <w:tcW w:w="1334" w:type="dxa"/>
            <w:shd w:val="clear" w:color="auto" w:fill="FBE4D5" w:themeFill="accent2" w:themeFillTint="33"/>
          </w:tcPr>
          <w:p w14:paraId="7BE299C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1993" w:type="dxa"/>
            <w:shd w:val="clear" w:color="auto" w:fill="FBE4D5" w:themeFill="accent2" w:themeFillTint="33"/>
          </w:tcPr>
          <w:p w14:paraId="7BE299C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Support Option(s)</w:t>
            </w:r>
          </w:p>
        </w:tc>
        <w:tc>
          <w:tcPr>
            <w:tcW w:w="6026" w:type="dxa"/>
            <w:shd w:val="clear" w:color="auto" w:fill="FBE4D5" w:themeFill="accent2" w:themeFillTint="33"/>
          </w:tcPr>
          <w:p w14:paraId="7BE299C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9D4" w14:textId="77777777">
        <w:tc>
          <w:tcPr>
            <w:tcW w:w="1334" w:type="dxa"/>
            <w:tcBorders>
              <w:bottom w:val="single" w:sz="4" w:space="0" w:color="auto"/>
            </w:tcBorders>
          </w:tcPr>
          <w:p w14:paraId="7BE299D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1993" w:type="dxa"/>
            <w:tcBorders>
              <w:bottom w:val="single" w:sz="4" w:space="0" w:color="auto"/>
            </w:tcBorders>
          </w:tcPr>
          <w:p w14:paraId="7BE299D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t>
            </w:r>
          </w:p>
        </w:tc>
        <w:tc>
          <w:tcPr>
            <w:tcW w:w="6026" w:type="dxa"/>
            <w:tcBorders>
              <w:bottom w:val="single" w:sz="4" w:space="0" w:color="auto"/>
            </w:tcBorders>
          </w:tcPr>
          <w:p w14:paraId="7BE299D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We are not quite sure what Option 1 means. Does the whole proposal is talking about how semi-</w:t>
            </w:r>
            <w:proofErr w:type="spellStart"/>
            <w:r>
              <w:rPr>
                <w:rFonts w:ascii="Times New Roman" w:hAnsi="Times New Roman"/>
                <w:szCs w:val="20"/>
                <w:lang w:eastAsia="zh-CN"/>
              </w:rPr>
              <w:t>staic</w:t>
            </w:r>
            <w:proofErr w:type="spellEnd"/>
            <w:r>
              <w:rPr>
                <w:rFonts w:ascii="Times New Roman" w:hAnsi="Times New Roman"/>
                <w:szCs w:val="20"/>
                <w:lang w:eastAsia="zh-CN"/>
              </w:rPr>
              <w:t xml:space="preserve"> cell DTX/DRX configuration is supported? If no explicit </w:t>
            </w:r>
            <w:proofErr w:type="spellStart"/>
            <w:r>
              <w:rPr>
                <w:rFonts w:ascii="Times New Roman" w:hAnsi="Times New Roman"/>
                <w:szCs w:val="20"/>
                <w:lang w:eastAsia="zh-CN"/>
              </w:rPr>
              <w:t>signalling</w:t>
            </w:r>
            <w:proofErr w:type="spellEnd"/>
            <w:r>
              <w:rPr>
                <w:rFonts w:ascii="Times New Roman" w:hAnsi="Times New Roman"/>
                <w:szCs w:val="20"/>
                <w:lang w:eastAsia="zh-CN"/>
              </w:rPr>
              <w:t>, how semi-</w:t>
            </w:r>
            <w:proofErr w:type="spellStart"/>
            <w:r>
              <w:rPr>
                <w:rFonts w:ascii="Times New Roman" w:hAnsi="Times New Roman"/>
                <w:szCs w:val="20"/>
                <w:lang w:eastAsia="zh-CN"/>
              </w:rPr>
              <w:t>staic</w:t>
            </w:r>
            <w:proofErr w:type="spellEnd"/>
            <w:r>
              <w:rPr>
                <w:rFonts w:ascii="Times New Roman" w:hAnsi="Times New Roman"/>
                <w:szCs w:val="20"/>
                <w:lang w:eastAsia="zh-CN"/>
              </w:rPr>
              <w:t xml:space="preserve"> cell DTX/DRX configuration would be configured?</w:t>
            </w:r>
          </w:p>
        </w:tc>
      </w:tr>
      <w:tr w:rsidR="00566AA9" w14:paraId="7BE299DD" w14:textId="77777777">
        <w:tc>
          <w:tcPr>
            <w:tcW w:w="1334" w:type="dxa"/>
            <w:tcBorders>
              <w:top w:val="single" w:sz="4" w:space="0" w:color="auto"/>
              <w:bottom w:val="single" w:sz="4" w:space="0" w:color="auto"/>
            </w:tcBorders>
          </w:tcPr>
          <w:p w14:paraId="7BE299D5"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1993" w:type="dxa"/>
            <w:tcBorders>
              <w:top w:val="single" w:sz="4" w:space="0" w:color="auto"/>
              <w:bottom w:val="single" w:sz="4" w:space="0" w:color="auto"/>
            </w:tcBorders>
          </w:tcPr>
          <w:p w14:paraId="7BE299D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3 first preference</w:t>
            </w:r>
          </w:p>
          <w:p w14:paraId="7BE299D7" w14:textId="77777777" w:rsidR="00566AA9" w:rsidRDefault="00566AA9">
            <w:pPr>
              <w:pStyle w:val="BodyText"/>
              <w:spacing w:after="0"/>
              <w:rPr>
                <w:rFonts w:ascii="Times New Roman" w:hAnsi="Times New Roman"/>
                <w:szCs w:val="20"/>
                <w:lang w:eastAsia="zh-CN"/>
              </w:rPr>
            </w:pPr>
          </w:p>
          <w:p w14:paraId="7BE299D8" w14:textId="77777777" w:rsidR="00566AA9" w:rsidRDefault="00566AA9">
            <w:pPr>
              <w:pStyle w:val="BodyText"/>
              <w:spacing w:after="0"/>
              <w:rPr>
                <w:rFonts w:ascii="Times New Roman" w:hAnsi="Times New Roman"/>
                <w:szCs w:val="20"/>
                <w:lang w:eastAsia="zh-CN"/>
              </w:rPr>
            </w:pPr>
          </w:p>
          <w:p w14:paraId="7BE299D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2 as second preference</w:t>
            </w:r>
          </w:p>
        </w:tc>
        <w:tc>
          <w:tcPr>
            <w:tcW w:w="6026" w:type="dxa"/>
            <w:tcBorders>
              <w:top w:val="single" w:sz="4" w:space="0" w:color="auto"/>
              <w:bottom w:val="single" w:sz="4" w:space="0" w:color="auto"/>
            </w:tcBorders>
          </w:tcPr>
          <w:p w14:paraId="7BE299D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the Cell-specific signaling will reduce the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overheadand</w:t>
            </w:r>
            <w:proofErr w:type="spellEnd"/>
            <w:r>
              <w:rPr>
                <w:rFonts w:ascii="Times New Roman" w:hAnsi="Times New Roman"/>
                <w:szCs w:val="20"/>
                <w:lang w:eastAsia="zh-CN"/>
              </w:rPr>
              <w:t xml:space="preserve"> power consumption in DL by avoiding the need for multiple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transmissions. This can be common for a group of users.</w:t>
            </w:r>
          </w:p>
          <w:p w14:paraId="7BE299DB" w14:textId="77777777" w:rsidR="00566AA9" w:rsidRDefault="00566AA9">
            <w:pPr>
              <w:pStyle w:val="BodyText"/>
              <w:spacing w:after="0"/>
              <w:rPr>
                <w:rFonts w:ascii="Times New Roman" w:hAnsi="Times New Roman"/>
                <w:szCs w:val="20"/>
                <w:lang w:eastAsia="zh-CN"/>
              </w:rPr>
            </w:pPr>
          </w:p>
          <w:p w14:paraId="7BE299D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We are ok for option 2 also but </w:t>
            </w:r>
            <w:proofErr w:type="spellStart"/>
            <w:r>
              <w:rPr>
                <w:rFonts w:ascii="Times New Roman" w:hAnsi="Times New Roman"/>
                <w:szCs w:val="20"/>
                <w:lang w:eastAsia="zh-CN"/>
              </w:rPr>
              <w:t>its</w:t>
            </w:r>
            <w:proofErr w:type="spellEnd"/>
            <w:r>
              <w:rPr>
                <w:rFonts w:ascii="Times New Roman" w:hAnsi="Times New Roman"/>
                <w:szCs w:val="20"/>
                <w:lang w:eastAsia="zh-CN"/>
              </w:rPr>
              <w:t xml:space="preserve"> should in specific to a group of users instead of individual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for each user to reduce overhead and power consumption in DL</w:t>
            </w:r>
          </w:p>
        </w:tc>
      </w:tr>
      <w:tr w:rsidR="00566AA9" w14:paraId="7BE299E3" w14:textId="77777777">
        <w:tc>
          <w:tcPr>
            <w:tcW w:w="1334" w:type="dxa"/>
            <w:tcBorders>
              <w:top w:val="single" w:sz="4" w:space="0" w:color="auto"/>
              <w:bottom w:val="single" w:sz="4" w:space="0" w:color="auto"/>
            </w:tcBorders>
          </w:tcPr>
          <w:p w14:paraId="7BE299D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CMCC</w:t>
            </w:r>
          </w:p>
        </w:tc>
        <w:tc>
          <w:tcPr>
            <w:tcW w:w="1993" w:type="dxa"/>
            <w:tcBorders>
              <w:top w:val="single" w:sz="4" w:space="0" w:color="auto"/>
              <w:bottom w:val="single" w:sz="4" w:space="0" w:color="auto"/>
            </w:tcBorders>
          </w:tcPr>
          <w:p w14:paraId="7BE299D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2, Option 3</w:t>
            </w:r>
          </w:p>
        </w:tc>
        <w:tc>
          <w:tcPr>
            <w:tcW w:w="6026" w:type="dxa"/>
            <w:tcBorders>
              <w:top w:val="single" w:sz="4" w:space="0" w:color="auto"/>
              <w:bottom w:val="single" w:sz="4" w:space="0" w:color="auto"/>
            </w:tcBorders>
          </w:tcPr>
          <w:p w14:paraId="7BE299E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The cell DTX/DRX can be configured by RRC signaling. While the activation of cell DTX/DRX is realized by the options.</w:t>
            </w:r>
          </w:p>
          <w:p w14:paraId="7BE299E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UE group common signaling and UE specific signaling can be considered.</w:t>
            </w:r>
          </w:p>
          <w:p w14:paraId="7BE299E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Cell specific signaling such as PDCCH scrambled with a common RNTI can also be considered.</w:t>
            </w:r>
          </w:p>
        </w:tc>
      </w:tr>
      <w:tr w:rsidR="00566AA9" w14:paraId="7BE299E7" w14:textId="77777777">
        <w:tc>
          <w:tcPr>
            <w:tcW w:w="1334" w:type="dxa"/>
            <w:tcBorders>
              <w:top w:val="single" w:sz="4" w:space="0" w:color="auto"/>
              <w:bottom w:val="single" w:sz="4" w:space="0" w:color="auto"/>
            </w:tcBorders>
          </w:tcPr>
          <w:p w14:paraId="7BE299E4"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1993" w:type="dxa"/>
            <w:tcBorders>
              <w:top w:val="single" w:sz="4" w:space="0" w:color="auto"/>
              <w:bottom w:val="single" w:sz="4" w:space="0" w:color="auto"/>
            </w:tcBorders>
          </w:tcPr>
          <w:p w14:paraId="7BE299E5" w14:textId="77777777" w:rsidR="00566AA9" w:rsidRDefault="00566AA9">
            <w:pPr>
              <w:pStyle w:val="BodyText"/>
              <w:spacing w:after="0"/>
              <w:rPr>
                <w:rFonts w:ascii="Times New Roman" w:hAnsi="Times New Roman"/>
                <w:szCs w:val="20"/>
                <w:lang w:eastAsia="zh-CN"/>
              </w:rPr>
            </w:pPr>
          </w:p>
        </w:tc>
        <w:tc>
          <w:tcPr>
            <w:tcW w:w="6026" w:type="dxa"/>
            <w:tcBorders>
              <w:top w:val="single" w:sz="4" w:space="0" w:color="auto"/>
              <w:bottom w:val="single" w:sz="4" w:space="0" w:color="auto"/>
            </w:tcBorders>
          </w:tcPr>
          <w:p w14:paraId="7BE299E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Whether L1 signaling has additional gain should be studied.</w:t>
            </w:r>
          </w:p>
        </w:tc>
      </w:tr>
      <w:tr w:rsidR="00566AA9" w14:paraId="7BE299EB" w14:textId="77777777">
        <w:tc>
          <w:tcPr>
            <w:tcW w:w="1334" w:type="dxa"/>
            <w:tcBorders>
              <w:top w:val="single" w:sz="4" w:space="0" w:color="auto"/>
              <w:bottom w:val="single" w:sz="4" w:space="0" w:color="auto"/>
            </w:tcBorders>
          </w:tcPr>
          <w:p w14:paraId="7BE299E8"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1993" w:type="dxa"/>
            <w:tcBorders>
              <w:top w:val="single" w:sz="4" w:space="0" w:color="auto"/>
              <w:bottom w:val="single" w:sz="4" w:space="0" w:color="auto"/>
            </w:tcBorders>
          </w:tcPr>
          <w:p w14:paraId="7BE299E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Options 2 and 3</w:t>
            </w:r>
          </w:p>
        </w:tc>
        <w:tc>
          <w:tcPr>
            <w:tcW w:w="6026" w:type="dxa"/>
            <w:tcBorders>
              <w:top w:val="single" w:sz="4" w:space="0" w:color="auto"/>
              <w:bottom w:val="single" w:sz="4" w:space="0" w:color="auto"/>
            </w:tcBorders>
          </w:tcPr>
          <w:p w14:paraId="7BE299E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Both UE-specific signaling and group-common signaling can be considered due to benefits of reliability and low overhead. </w:t>
            </w:r>
          </w:p>
        </w:tc>
      </w:tr>
      <w:tr w:rsidR="00566AA9" w14:paraId="7BE299EF" w14:textId="77777777">
        <w:tc>
          <w:tcPr>
            <w:tcW w:w="1334" w:type="dxa"/>
            <w:tcBorders>
              <w:top w:val="single" w:sz="4" w:space="0" w:color="auto"/>
              <w:bottom w:val="single" w:sz="4" w:space="0" w:color="auto"/>
            </w:tcBorders>
          </w:tcPr>
          <w:p w14:paraId="7BE299E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Panasonic</w:t>
            </w:r>
          </w:p>
        </w:tc>
        <w:tc>
          <w:tcPr>
            <w:tcW w:w="1993" w:type="dxa"/>
            <w:tcBorders>
              <w:top w:val="single" w:sz="4" w:space="0" w:color="auto"/>
              <w:bottom w:val="single" w:sz="4" w:space="0" w:color="auto"/>
            </w:tcBorders>
          </w:tcPr>
          <w:p w14:paraId="7BE299E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2/3</w:t>
            </w:r>
          </w:p>
        </w:tc>
        <w:tc>
          <w:tcPr>
            <w:tcW w:w="6026" w:type="dxa"/>
            <w:tcBorders>
              <w:top w:val="single" w:sz="4" w:space="0" w:color="auto"/>
              <w:bottom w:val="single" w:sz="4" w:space="0" w:color="auto"/>
            </w:tcBorders>
          </w:tcPr>
          <w:p w14:paraId="7BE299E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We are okay to study option 2 and 3, considering different possibilities of operating cell DTX/DRX and possible interaction with UE C-DRX.</w:t>
            </w:r>
          </w:p>
        </w:tc>
      </w:tr>
      <w:tr w:rsidR="00566AA9" w14:paraId="7BE299F3" w14:textId="77777777">
        <w:tc>
          <w:tcPr>
            <w:tcW w:w="1334" w:type="dxa"/>
            <w:tcBorders>
              <w:top w:val="single" w:sz="4" w:space="0" w:color="auto"/>
            </w:tcBorders>
          </w:tcPr>
          <w:p w14:paraId="7BE299F0"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1993" w:type="dxa"/>
            <w:tcBorders>
              <w:top w:val="single" w:sz="4" w:space="0" w:color="auto"/>
            </w:tcBorders>
          </w:tcPr>
          <w:p w14:paraId="7BE299F1"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O</w:t>
            </w:r>
            <w:r>
              <w:rPr>
                <w:rFonts w:ascii="Times New Roman" w:eastAsia="Yu Mincho" w:hAnsi="Times New Roman"/>
                <w:szCs w:val="20"/>
                <w:lang w:eastAsia="ja-JP"/>
              </w:rPr>
              <w:t>ption 2</w:t>
            </w:r>
          </w:p>
        </w:tc>
        <w:tc>
          <w:tcPr>
            <w:tcW w:w="6026" w:type="dxa"/>
            <w:tcBorders>
              <w:top w:val="single" w:sz="4" w:space="0" w:color="auto"/>
            </w:tcBorders>
          </w:tcPr>
          <w:p w14:paraId="7BE299F2"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T</w:t>
            </w:r>
            <w:r>
              <w:rPr>
                <w:rFonts w:ascii="Times New Roman" w:eastAsia="Yu Mincho" w:hAnsi="Times New Roman"/>
                <w:szCs w:val="20"/>
                <w:lang w:eastAsia="ja-JP"/>
              </w:rPr>
              <w:t>o avoid legacy UE impact, UE-specific or group common based signaling (if L1 signaling is supported) should be considered.</w:t>
            </w:r>
          </w:p>
        </w:tc>
      </w:tr>
      <w:tr w:rsidR="00566AA9" w14:paraId="7BE299F7" w14:textId="77777777">
        <w:tc>
          <w:tcPr>
            <w:tcW w:w="1334" w:type="dxa"/>
          </w:tcPr>
          <w:p w14:paraId="7BE299F4"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1993" w:type="dxa"/>
          </w:tcPr>
          <w:p w14:paraId="7BE299F5"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ption 2</w:t>
            </w:r>
          </w:p>
        </w:tc>
        <w:tc>
          <w:tcPr>
            <w:tcW w:w="6026" w:type="dxa"/>
          </w:tcPr>
          <w:p w14:paraId="7BE299F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In order not to touch the behavior of IDEL/INACTIVE UEs, UE-specific signaling is preferred. Signaling is UE-specific but the pattern can be cell-specific. </w:t>
            </w:r>
          </w:p>
        </w:tc>
      </w:tr>
      <w:tr w:rsidR="00566AA9" w14:paraId="7BE299FB" w14:textId="77777777">
        <w:tc>
          <w:tcPr>
            <w:tcW w:w="1334" w:type="dxa"/>
          </w:tcPr>
          <w:p w14:paraId="7BE299F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 </w:t>
            </w:r>
          </w:p>
        </w:tc>
        <w:tc>
          <w:tcPr>
            <w:tcW w:w="1993" w:type="dxa"/>
          </w:tcPr>
          <w:p w14:paraId="7BE299F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2 and 3</w:t>
            </w:r>
          </w:p>
        </w:tc>
        <w:tc>
          <w:tcPr>
            <w:tcW w:w="6026" w:type="dxa"/>
          </w:tcPr>
          <w:p w14:paraId="7BE299FA" w14:textId="77777777" w:rsidR="00566AA9" w:rsidRDefault="00566AA9">
            <w:pPr>
              <w:pStyle w:val="BodyText"/>
              <w:spacing w:after="0"/>
              <w:rPr>
                <w:rFonts w:ascii="Times New Roman" w:hAnsi="Times New Roman"/>
                <w:szCs w:val="20"/>
                <w:lang w:eastAsia="zh-CN"/>
              </w:rPr>
            </w:pPr>
          </w:p>
        </w:tc>
      </w:tr>
      <w:tr w:rsidR="00566AA9" w14:paraId="7BE299FF" w14:textId="77777777">
        <w:tc>
          <w:tcPr>
            <w:tcW w:w="1334" w:type="dxa"/>
          </w:tcPr>
          <w:p w14:paraId="7BE299FC"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Transsion</w:t>
            </w:r>
            <w:proofErr w:type="spellEnd"/>
          </w:p>
        </w:tc>
        <w:tc>
          <w:tcPr>
            <w:tcW w:w="1993" w:type="dxa"/>
          </w:tcPr>
          <w:p w14:paraId="7BE299F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Option </w:t>
            </w:r>
            <w:r>
              <w:rPr>
                <w:rFonts w:ascii="Times New Roman" w:hAnsi="Times New Roman" w:hint="eastAsia"/>
                <w:szCs w:val="20"/>
                <w:lang w:eastAsia="zh-CN"/>
              </w:rPr>
              <w:t>3</w:t>
            </w:r>
            <w:r>
              <w:rPr>
                <w:rFonts w:ascii="Times New Roman" w:hAnsi="Times New Roman"/>
                <w:szCs w:val="20"/>
                <w:lang w:eastAsia="zh-CN"/>
              </w:rPr>
              <w:t xml:space="preserve"> and </w:t>
            </w:r>
            <w:r>
              <w:rPr>
                <w:rFonts w:ascii="Times New Roman" w:hAnsi="Times New Roman" w:hint="eastAsia"/>
                <w:szCs w:val="20"/>
                <w:lang w:eastAsia="zh-CN"/>
              </w:rPr>
              <w:t>2</w:t>
            </w:r>
          </w:p>
        </w:tc>
        <w:tc>
          <w:tcPr>
            <w:tcW w:w="6026" w:type="dxa"/>
          </w:tcPr>
          <w:p w14:paraId="7BE299F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To better adapt to the NES power mode, dynamic cell-specific signaling should be supported.</w:t>
            </w:r>
          </w:p>
        </w:tc>
      </w:tr>
      <w:tr w:rsidR="00566AA9" w14:paraId="7BE29A03" w14:textId="77777777">
        <w:tc>
          <w:tcPr>
            <w:tcW w:w="1334" w:type="dxa"/>
          </w:tcPr>
          <w:p w14:paraId="7BE29A00"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1993" w:type="dxa"/>
          </w:tcPr>
          <w:p w14:paraId="7BE29A0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Option </w:t>
            </w:r>
            <w:r>
              <w:rPr>
                <w:rFonts w:ascii="Times New Roman" w:hAnsi="Times New Roman" w:hint="eastAsia"/>
                <w:szCs w:val="20"/>
                <w:lang w:eastAsia="zh-CN"/>
              </w:rPr>
              <w:t>3</w:t>
            </w:r>
            <w:r>
              <w:rPr>
                <w:rFonts w:ascii="Times New Roman" w:hAnsi="Times New Roman"/>
                <w:szCs w:val="20"/>
                <w:lang w:eastAsia="zh-CN"/>
              </w:rPr>
              <w:t xml:space="preserve"> and </w:t>
            </w:r>
            <w:r>
              <w:rPr>
                <w:rFonts w:ascii="Times New Roman" w:hAnsi="Times New Roman" w:hint="eastAsia"/>
                <w:szCs w:val="20"/>
                <w:lang w:eastAsia="zh-CN"/>
              </w:rPr>
              <w:t>2</w:t>
            </w:r>
          </w:p>
        </w:tc>
        <w:tc>
          <w:tcPr>
            <w:tcW w:w="6026" w:type="dxa"/>
          </w:tcPr>
          <w:p w14:paraId="7BE29A02" w14:textId="77777777" w:rsidR="00566AA9" w:rsidRDefault="00566AA9">
            <w:pPr>
              <w:pStyle w:val="BodyText"/>
              <w:spacing w:after="0"/>
              <w:rPr>
                <w:rFonts w:ascii="Times New Roman" w:hAnsi="Times New Roman"/>
                <w:szCs w:val="20"/>
                <w:lang w:eastAsia="zh-CN"/>
              </w:rPr>
            </w:pPr>
          </w:p>
        </w:tc>
      </w:tr>
      <w:tr w:rsidR="00566AA9" w14:paraId="7BE29A08" w14:textId="77777777">
        <w:tc>
          <w:tcPr>
            <w:tcW w:w="1334" w:type="dxa"/>
          </w:tcPr>
          <w:p w14:paraId="7BE29A0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1993" w:type="dxa"/>
          </w:tcPr>
          <w:p w14:paraId="7BE29A0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Option 3</w:t>
            </w:r>
          </w:p>
        </w:tc>
        <w:tc>
          <w:tcPr>
            <w:tcW w:w="6026" w:type="dxa"/>
          </w:tcPr>
          <w:p w14:paraId="7BE29A0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Since cell DTX/DRX pattern needs to be known to UEs camped in the cell, it makes sense to notify the UEs in a group-common manner which will be more efficient. We suggest </w:t>
            </w:r>
            <w:proofErr w:type="gramStart"/>
            <w:r>
              <w:rPr>
                <w:rFonts w:ascii="Times New Roman" w:hAnsi="Times New Roman"/>
                <w:szCs w:val="20"/>
                <w:lang w:eastAsia="zh-CN"/>
              </w:rPr>
              <w:t>to clarify</w:t>
            </w:r>
            <w:proofErr w:type="gramEnd"/>
            <w:r>
              <w:rPr>
                <w:rFonts w:ascii="Times New Roman" w:hAnsi="Times New Roman"/>
                <w:szCs w:val="20"/>
                <w:lang w:eastAsia="zh-CN"/>
              </w:rPr>
              <w:t xml:space="preserve"> what “no explicit signaling” implies, some example would be great.</w:t>
            </w:r>
          </w:p>
          <w:p w14:paraId="7BE29A07" w14:textId="77777777" w:rsidR="00566AA9" w:rsidRDefault="00566AA9">
            <w:pPr>
              <w:pStyle w:val="BodyText"/>
              <w:spacing w:after="0"/>
              <w:rPr>
                <w:rFonts w:ascii="Times New Roman" w:hAnsi="Times New Roman"/>
                <w:szCs w:val="20"/>
                <w:lang w:eastAsia="zh-CN"/>
              </w:rPr>
            </w:pPr>
          </w:p>
        </w:tc>
      </w:tr>
      <w:tr w:rsidR="00566AA9" w14:paraId="7BE29A0D" w14:textId="77777777">
        <w:tc>
          <w:tcPr>
            <w:tcW w:w="1334" w:type="dxa"/>
          </w:tcPr>
          <w:p w14:paraId="7BE29A09"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ZTE, </w:t>
            </w:r>
            <w:proofErr w:type="spellStart"/>
            <w:r>
              <w:rPr>
                <w:rFonts w:ascii="Times New Roman" w:hAnsi="Times New Roman" w:hint="eastAsia"/>
                <w:color w:val="000000" w:themeColor="text1"/>
                <w:szCs w:val="20"/>
                <w:lang w:eastAsia="zh-CN"/>
              </w:rPr>
              <w:t>Sanechips</w:t>
            </w:r>
            <w:proofErr w:type="spellEnd"/>
          </w:p>
        </w:tc>
        <w:tc>
          <w:tcPr>
            <w:tcW w:w="1993" w:type="dxa"/>
          </w:tcPr>
          <w:p w14:paraId="7BE29A0A" w14:textId="77777777" w:rsidR="00566AA9" w:rsidRDefault="00566AA9">
            <w:pPr>
              <w:pStyle w:val="BodyText"/>
              <w:spacing w:after="0"/>
              <w:rPr>
                <w:rFonts w:ascii="Times New Roman" w:eastAsia="Yu Mincho" w:hAnsi="Times New Roman"/>
                <w:color w:val="000000" w:themeColor="text1"/>
                <w:szCs w:val="20"/>
                <w:lang w:eastAsia="zh-CN"/>
              </w:rPr>
            </w:pPr>
          </w:p>
        </w:tc>
        <w:tc>
          <w:tcPr>
            <w:tcW w:w="6026" w:type="dxa"/>
          </w:tcPr>
          <w:p w14:paraId="7BE29A0B"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RRC configuration provides candidate cell DTX/DRX patterns and </w:t>
            </w:r>
            <w:r>
              <w:rPr>
                <w:rFonts w:ascii="Times New Roman" w:hAnsi="Times New Roman"/>
                <w:color w:val="000000" w:themeColor="text1"/>
                <w:szCs w:val="20"/>
                <w:lang w:eastAsia="zh-CN"/>
              </w:rPr>
              <w:t>L1 signaling can adapt the configuration more flexibly.</w:t>
            </w:r>
          </w:p>
          <w:p w14:paraId="7BE29A0C"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For L1 </w:t>
            </w:r>
            <w:r>
              <w:rPr>
                <w:rFonts w:ascii="Times New Roman" w:hAnsi="Times New Roman"/>
                <w:color w:val="000000" w:themeColor="text1"/>
                <w:szCs w:val="20"/>
                <w:lang w:eastAsia="zh-CN"/>
              </w:rPr>
              <w:t>signaling</w:t>
            </w:r>
            <w:r>
              <w:rPr>
                <w:rFonts w:ascii="Times New Roman" w:hAnsi="Times New Roman" w:hint="eastAsia"/>
                <w:color w:val="000000" w:themeColor="text1"/>
                <w:szCs w:val="20"/>
                <w:lang w:eastAsia="zh-CN"/>
              </w:rPr>
              <w:t xml:space="preserve">, UE group common signaling can be considered. For </w:t>
            </w:r>
            <w:proofErr w:type="gramStart"/>
            <w:r>
              <w:rPr>
                <w:rFonts w:ascii="Times New Roman" w:hAnsi="Times New Roman" w:hint="eastAsia"/>
                <w:color w:val="000000" w:themeColor="text1"/>
                <w:szCs w:val="20"/>
                <w:lang w:eastAsia="zh-CN"/>
              </w:rPr>
              <w:t>other</w:t>
            </w:r>
            <w:proofErr w:type="gramEnd"/>
            <w:r>
              <w:rPr>
                <w:rFonts w:ascii="Times New Roman" w:hAnsi="Times New Roman" w:hint="eastAsia"/>
                <w:color w:val="000000" w:themeColor="text1"/>
                <w:szCs w:val="20"/>
                <w:lang w:eastAsia="zh-CN"/>
              </w:rPr>
              <w:t xml:space="preserve"> cell specific L1 signaling, it should be noted these signaling may be not mandatory to be always monitored for RRC connected UEs.</w:t>
            </w:r>
          </w:p>
        </w:tc>
      </w:tr>
      <w:tr w:rsidR="00566AA9" w14:paraId="7BE29A11" w14:textId="77777777">
        <w:tc>
          <w:tcPr>
            <w:tcW w:w="1334" w:type="dxa"/>
          </w:tcPr>
          <w:p w14:paraId="7BE29A0E"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1993" w:type="dxa"/>
          </w:tcPr>
          <w:p w14:paraId="7BE29A0F" w14:textId="77777777" w:rsidR="00566AA9" w:rsidRDefault="00AD41D1">
            <w:pPr>
              <w:pStyle w:val="BodyText"/>
              <w:spacing w:after="0"/>
              <w:rPr>
                <w:rFonts w:ascii="Times New Roman" w:eastAsia="Yu Mincho" w:hAnsi="Times New Roman"/>
                <w:color w:val="000000" w:themeColor="text1"/>
                <w:szCs w:val="20"/>
                <w:lang w:eastAsia="zh-CN"/>
              </w:rPr>
            </w:pPr>
            <w:r>
              <w:rPr>
                <w:rFonts w:ascii="Times New Roman" w:eastAsia="Yu Mincho" w:hAnsi="Times New Roman"/>
                <w:szCs w:val="20"/>
                <w:lang w:eastAsia="ja-JP"/>
              </w:rPr>
              <w:t>Option 3 and option 2</w:t>
            </w:r>
          </w:p>
        </w:tc>
        <w:tc>
          <w:tcPr>
            <w:tcW w:w="6026" w:type="dxa"/>
          </w:tcPr>
          <w:p w14:paraId="7BE29A10"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szCs w:val="20"/>
                <w:lang w:eastAsia="ja-JP"/>
              </w:rPr>
              <w:t>Both UE-specific signaling and group-common signaling can be considered. The latter one has the benefit of low signaling overhead.</w:t>
            </w:r>
          </w:p>
        </w:tc>
      </w:tr>
      <w:tr w:rsidR="00566AA9" w14:paraId="7BE29A15" w14:textId="77777777">
        <w:tc>
          <w:tcPr>
            <w:tcW w:w="1334" w:type="dxa"/>
          </w:tcPr>
          <w:p w14:paraId="7BE29A12"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I</w:t>
            </w:r>
            <w:r>
              <w:rPr>
                <w:rFonts w:ascii="Times New Roman" w:eastAsia="PMingLiU" w:hAnsi="Times New Roman"/>
                <w:color w:val="000000" w:themeColor="text1"/>
                <w:szCs w:val="20"/>
                <w:lang w:eastAsia="zh-TW"/>
              </w:rPr>
              <w:t>TRI</w:t>
            </w:r>
          </w:p>
        </w:tc>
        <w:tc>
          <w:tcPr>
            <w:tcW w:w="1993" w:type="dxa"/>
          </w:tcPr>
          <w:p w14:paraId="7BE29A13"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color w:val="000000" w:themeColor="text1"/>
                <w:szCs w:val="20"/>
                <w:lang w:eastAsia="zh-TW"/>
              </w:rPr>
              <w:t xml:space="preserve">At least </w:t>
            </w:r>
            <w:r>
              <w:rPr>
                <w:rFonts w:ascii="Times New Roman" w:eastAsia="PMingLiU" w:hAnsi="Times New Roman" w:hint="eastAsia"/>
                <w:color w:val="000000" w:themeColor="text1"/>
                <w:szCs w:val="20"/>
                <w:lang w:eastAsia="zh-TW"/>
              </w:rPr>
              <w:t>O</w:t>
            </w:r>
            <w:r>
              <w:rPr>
                <w:rFonts w:ascii="Times New Roman" w:eastAsia="PMingLiU" w:hAnsi="Times New Roman"/>
                <w:color w:val="000000" w:themeColor="text1"/>
                <w:szCs w:val="20"/>
                <w:lang w:eastAsia="zh-TW"/>
              </w:rPr>
              <w:t>ption 3</w:t>
            </w:r>
          </w:p>
        </w:tc>
        <w:tc>
          <w:tcPr>
            <w:tcW w:w="6026" w:type="dxa"/>
          </w:tcPr>
          <w:p w14:paraId="7BE29A14" w14:textId="77777777" w:rsidR="00566AA9" w:rsidRDefault="00AD41D1">
            <w:pPr>
              <w:pStyle w:val="BodyText"/>
              <w:spacing w:after="0"/>
              <w:rPr>
                <w:rFonts w:ascii="Times New Roman" w:eastAsia="Yu Mincho" w:hAnsi="Times New Roman"/>
                <w:szCs w:val="20"/>
                <w:lang w:eastAsia="ja-JP"/>
              </w:rPr>
            </w:pPr>
            <w:r>
              <w:rPr>
                <w:rFonts w:ascii="Times New Roman" w:hAnsi="Times New Roman"/>
                <w:color w:val="000000" w:themeColor="text1"/>
                <w:szCs w:val="20"/>
                <w:lang w:eastAsia="zh-CN"/>
              </w:rPr>
              <w:t>For network energy saving in time domain, at least Option 3 can be supported to indicate cell DTX/DRX functionality</w:t>
            </w:r>
          </w:p>
        </w:tc>
      </w:tr>
      <w:tr w:rsidR="00566AA9" w14:paraId="7BE29A19" w14:textId="77777777">
        <w:tc>
          <w:tcPr>
            <w:tcW w:w="1334" w:type="dxa"/>
          </w:tcPr>
          <w:p w14:paraId="7BE29A16"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E</w:t>
            </w:r>
            <w:r>
              <w:rPr>
                <w:rFonts w:ascii="Times New Roman" w:eastAsiaTheme="minorEastAsia" w:hAnsi="Times New Roman"/>
                <w:color w:val="000000" w:themeColor="text1"/>
                <w:szCs w:val="20"/>
                <w:lang w:eastAsia="ko-KR"/>
              </w:rPr>
              <w:t>TRI</w:t>
            </w:r>
          </w:p>
        </w:tc>
        <w:tc>
          <w:tcPr>
            <w:tcW w:w="1993" w:type="dxa"/>
          </w:tcPr>
          <w:p w14:paraId="7BE29A17"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A</w:t>
            </w:r>
            <w:r>
              <w:rPr>
                <w:rFonts w:ascii="Times New Roman" w:eastAsiaTheme="minorEastAsia" w:hAnsi="Times New Roman"/>
                <w:color w:val="000000" w:themeColor="text1"/>
                <w:szCs w:val="20"/>
                <w:lang w:eastAsia="ko-KR"/>
              </w:rPr>
              <w:t>t least Option 3</w:t>
            </w:r>
          </w:p>
        </w:tc>
        <w:tc>
          <w:tcPr>
            <w:tcW w:w="6026" w:type="dxa"/>
          </w:tcPr>
          <w:p w14:paraId="7BE29A18"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Theme="minorEastAsia" w:hAnsi="Times New Roman"/>
                <w:color w:val="000000" w:themeColor="text1"/>
                <w:szCs w:val="20"/>
                <w:lang w:eastAsia="ko-KR"/>
              </w:rPr>
              <w:t>Cell-specific or UE group-common signaling (Option 3) can be considered as baseline, and benefit of Option 2 can be further considered.</w:t>
            </w:r>
          </w:p>
        </w:tc>
      </w:tr>
      <w:tr w:rsidR="00566AA9" w14:paraId="7BE29A20" w14:textId="77777777">
        <w:tc>
          <w:tcPr>
            <w:tcW w:w="1334" w:type="dxa"/>
          </w:tcPr>
          <w:p w14:paraId="7BE29A1A"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t>HiSilicon</w:t>
            </w:r>
            <w:proofErr w:type="spellEnd"/>
          </w:p>
        </w:tc>
        <w:tc>
          <w:tcPr>
            <w:tcW w:w="1993" w:type="dxa"/>
          </w:tcPr>
          <w:p w14:paraId="7BE29A1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w:t>
            </w:r>
            <w:r>
              <w:rPr>
                <w:rFonts w:ascii="Times New Roman" w:hAnsi="Times New Roman" w:hint="eastAsia"/>
                <w:szCs w:val="20"/>
                <w:lang w:eastAsia="zh-CN"/>
              </w:rPr>
              <w:t>ption</w:t>
            </w:r>
            <w:r>
              <w:rPr>
                <w:rFonts w:ascii="Times New Roman" w:hAnsi="Times New Roman"/>
                <w:szCs w:val="20"/>
                <w:lang w:eastAsia="zh-CN"/>
              </w:rPr>
              <w:t xml:space="preserve"> 3</w:t>
            </w:r>
            <w:r>
              <w:rPr>
                <w:rFonts w:ascii="Times New Roman" w:hAnsi="Times New Roman" w:hint="eastAsia"/>
                <w:szCs w:val="20"/>
                <w:lang w:eastAsia="zh-CN"/>
              </w:rPr>
              <w:t>,</w:t>
            </w:r>
            <w:r>
              <w:rPr>
                <w:rFonts w:ascii="Times New Roman" w:hAnsi="Times New Roman"/>
                <w:szCs w:val="20"/>
                <w:lang w:eastAsia="zh-CN"/>
              </w:rPr>
              <w:t xml:space="preserve"> and </w:t>
            </w:r>
          </w:p>
          <w:p w14:paraId="7BE29A1C"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t>Option 4: group-common signaling</w:t>
            </w:r>
          </w:p>
        </w:tc>
        <w:tc>
          <w:tcPr>
            <w:tcW w:w="6026" w:type="dxa"/>
          </w:tcPr>
          <w:p w14:paraId="7BE29A1D"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option 1, as the load of BS is varied, and the configuration of cell DTX/DRX needs to be adjusted accordingly. In this case, RRC-level signaling is obviously not flexible enough.</w:t>
            </w:r>
          </w:p>
          <w:p w14:paraId="7BE29A1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For option 2, UE-specific signaling indeed has good flexibility. However, if only UE-specific signaling is supported, the overhead is relatively large. </w:t>
            </w:r>
          </w:p>
          <w:p w14:paraId="7BE29A1F"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lastRenderedPageBreak/>
              <w:t>Thus, for option 3 and 4, group-common and cell-specific signaling should be support to reduce the overhead.</w:t>
            </w:r>
          </w:p>
        </w:tc>
      </w:tr>
      <w:tr w:rsidR="00566AA9" w14:paraId="7BE29A24" w14:textId="77777777">
        <w:tc>
          <w:tcPr>
            <w:tcW w:w="1334" w:type="dxa"/>
          </w:tcPr>
          <w:p w14:paraId="7BE29A21" w14:textId="77777777" w:rsidR="00566AA9" w:rsidRDefault="00AD41D1">
            <w:pPr>
              <w:pStyle w:val="BodyText"/>
              <w:spacing w:after="0"/>
              <w:rPr>
                <w:rFonts w:ascii="Times New Roman" w:hAnsi="Times New Roman"/>
                <w:szCs w:val="20"/>
                <w:lang w:eastAsia="zh-CN"/>
              </w:rPr>
            </w:pPr>
            <w:r>
              <w:lastRenderedPageBreak/>
              <w:t>NEC</w:t>
            </w:r>
          </w:p>
        </w:tc>
        <w:tc>
          <w:tcPr>
            <w:tcW w:w="1993" w:type="dxa"/>
          </w:tcPr>
          <w:p w14:paraId="7BE29A22" w14:textId="77777777" w:rsidR="00566AA9" w:rsidRDefault="00AD41D1">
            <w:pPr>
              <w:pStyle w:val="BodyText"/>
              <w:spacing w:after="0"/>
              <w:rPr>
                <w:rFonts w:ascii="Times New Roman" w:hAnsi="Times New Roman"/>
                <w:szCs w:val="20"/>
                <w:lang w:eastAsia="zh-CN"/>
              </w:rPr>
            </w:pPr>
            <w:r>
              <w:t>Option 3 and 2</w:t>
            </w:r>
          </w:p>
        </w:tc>
        <w:tc>
          <w:tcPr>
            <w:tcW w:w="6026" w:type="dxa"/>
          </w:tcPr>
          <w:p w14:paraId="7BE29A23" w14:textId="77777777" w:rsidR="00566AA9" w:rsidRDefault="00AD41D1">
            <w:pPr>
              <w:pStyle w:val="BodyText"/>
              <w:spacing w:after="0"/>
              <w:rPr>
                <w:rFonts w:ascii="Times New Roman" w:hAnsi="Times New Roman"/>
                <w:szCs w:val="20"/>
                <w:lang w:eastAsia="zh-CN"/>
              </w:rPr>
            </w:pPr>
            <w:r>
              <w:t xml:space="preserve">Cell-specific signaling for DTX/DRX configuration can reduce </w:t>
            </w:r>
            <w:proofErr w:type="spellStart"/>
            <w:r>
              <w:t>signalling</w:t>
            </w:r>
            <w:proofErr w:type="spellEnd"/>
            <w:r>
              <w:t xml:space="preserve"> overhead. UE group common </w:t>
            </w:r>
            <w:proofErr w:type="spellStart"/>
            <w:r>
              <w:t>signalling</w:t>
            </w:r>
            <w:proofErr w:type="spellEnd"/>
            <w:r>
              <w:t xml:space="preserve"> can also be useful to save </w:t>
            </w:r>
            <w:proofErr w:type="spellStart"/>
            <w:r>
              <w:t>signalling</w:t>
            </w:r>
            <w:proofErr w:type="spellEnd"/>
            <w:r>
              <w:t xml:space="preserve"> overhead. UE specific </w:t>
            </w:r>
            <w:proofErr w:type="spellStart"/>
            <w:r>
              <w:t>signalling</w:t>
            </w:r>
            <w:proofErr w:type="spellEnd"/>
            <w:r>
              <w:t xml:space="preserve"> may be useful in certain cases depending on how interaction between cell DTX/DRX and UE C-DRX is defined.</w:t>
            </w:r>
          </w:p>
        </w:tc>
      </w:tr>
      <w:tr w:rsidR="00566AA9" w14:paraId="7BE29A2B" w14:textId="77777777">
        <w:tc>
          <w:tcPr>
            <w:tcW w:w="1334" w:type="dxa"/>
          </w:tcPr>
          <w:p w14:paraId="7BE29A25"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1993" w:type="dxa"/>
          </w:tcPr>
          <w:p w14:paraId="7BE29A26" w14:textId="77777777" w:rsidR="00566AA9" w:rsidRDefault="00AD41D1">
            <w:pPr>
              <w:pStyle w:val="BodyText"/>
              <w:spacing w:after="0"/>
              <w:jc w:val="left"/>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Option 3 for activation/de-activation</w:t>
            </w:r>
          </w:p>
          <w:p w14:paraId="7BE29A27"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Option 2 for configuration</w:t>
            </w:r>
          </w:p>
        </w:tc>
        <w:tc>
          <w:tcPr>
            <w:tcW w:w="6026" w:type="dxa"/>
          </w:tcPr>
          <w:p w14:paraId="7BE29A28"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During study phase it was already pointed out that it is possible to align C-DRX cycles one by one via RRC to save some energy. However, that is very slow and involves a lot of signaling.  </w:t>
            </w:r>
          </w:p>
          <w:p w14:paraId="7BE29A29"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Dynamic Cell-specific signaling for activation / de-activation is about the </w:t>
            </w:r>
            <w:proofErr w:type="gramStart"/>
            <w:r>
              <w:rPr>
                <w:rFonts w:ascii="Times New Roman" w:eastAsiaTheme="minorEastAsia" w:hAnsi="Times New Roman"/>
                <w:color w:val="000000" w:themeColor="text1"/>
                <w:szCs w:val="20"/>
                <w:lang w:eastAsia="ko-KR"/>
              </w:rPr>
              <w:t>most clear</w:t>
            </w:r>
            <w:proofErr w:type="gramEnd"/>
            <w:r>
              <w:rPr>
                <w:rFonts w:ascii="Times New Roman" w:eastAsiaTheme="minorEastAsia" w:hAnsi="Times New Roman"/>
                <w:color w:val="000000" w:themeColor="text1"/>
                <w:szCs w:val="20"/>
                <w:lang w:eastAsia="ko-KR"/>
              </w:rPr>
              <w:t xml:space="preserve"> enhancement that can be done on top of that. </w:t>
            </w:r>
          </w:p>
          <w:p w14:paraId="7BE29A2A"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But the general configuration may need to be UE specific, as different UEs have different requirements.</w:t>
            </w:r>
          </w:p>
        </w:tc>
      </w:tr>
      <w:tr w:rsidR="00566AA9" w14:paraId="7BE29A33" w14:textId="77777777">
        <w:tc>
          <w:tcPr>
            <w:tcW w:w="1334" w:type="dxa"/>
          </w:tcPr>
          <w:p w14:paraId="7BE29A2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1993" w:type="dxa"/>
          </w:tcPr>
          <w:p w14:paraId="7BE29A2D" w14:textId="77777777" w:rsidR="00566AA9" w:rsidRDefault="00AD41D1">
            <w:pPr>
              <w:pStyle w:val="BodyText"/>
              <w:spacing w:after="0"/>
              <w:rPr>
                <w:rFonts w:ascii="Times New Roman" w:hAnsi="Times New Roman"/>
                <w:szCs w:val="20"/>
                <w:lang w:eastAsia="zh-CN"/>
              </w:rPr>
            </w:pPr>
            <w:r>
              <w:rPr>
                <w:lang w:eastAsia="zh-CN"/>
              </w:rPr>
              <w:t xml:space="preserve">Option 2 and 3 </w:t>
            </w:r>
          </w:p>
        </w:tc>
        <w:tc>
          <w:tcPr>
            <w:tcW w:w="6026" w:type="dxa"/>
          </w:tcPr>
          <w:p w14:paraId="7BE29A2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RAN2 already agreed to consider UE-specific/cell-specific L1/L2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Option 1 should be excluded based on the following agreements.  </w:t>
            </w:r>
          </w:p>
          <w:p w14:paraId="7BE29A2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In a separate note, this question seems falling into RAN2 scope as it’s already being discussed by RAN2 as indicated by below agreements. </w:t>
            </w:r>
            <w:proofErr w:type="gramStart"/>
            <w:r>
              <w:rPr>
                <w:rFonts w:ascii="Times New Roman" w:hAnsi="Times New Roman"/>
                <w:szCs w:val="20"/>
                <w:lang w:eastAsia="zh-CN"/>
              </w:rPr>
              <w:t>Still</w:t>
            </w:r>
            <w:proofErr w:type="gramEnd"/>
            <w:r>
              <w:rPr>
                <w:rFonts w:ascii="Times New Roman" w:hAnsi="Times New Roman"/>
                <w:szCs w:val="20"/>
                <w:lang w:eastAsia="zh-CN"/>
              </w:rPr>
              <w:t xml:space="preserve"> it may be beneficial to provide RAN1’s preference to RAN2 though. </w:t>
            </w:r>
          </w:p>
          <w:p w14:paraId="7BE29A30" w14:textId="77777777" w:rsidR="00566AA9" w:rsidRDefault="00AD41D1">
            <w:pPr>
              <w:pStyle w:val="Doc-text2"/>
              <w:pBdr>
                <w:top w:val="single" w:sz="4" w:space="1" w:color="auto"/>
                <w:left w:val="single" w:sz="4" w:space="4" w:color="auto"/>
                <w:bottom w:val="single" w:sz="4" w:space="1" w:color="auto"/>
                <w:right w:val="single" w:sz="4" w:space="4" w:color="auto"/>
              </w:pBdr>
              <w:ind w:left="363"/>
            </w:pPr>
            <w:r>
              <w:t xml:space="preserve">1 </w:t>
            </w:r>
            <w:r>
              <w:tab/>
              <w:t xml:space="preserve">Clarify previous agreement to: periodic cell DTX/DRX pattern is configured by UE-specific RRC.   Periodic cell DTX/DRX can be activated/deactivated by L1/L2 </w:t>
            </w:r>
            <w:proofErr w:type="spellStart"/>
            <w:r>
              <w:t>signalling</w:t>
            </w:r>
            <w:proofErr w:type="spellEnd"/>
            <w:r>
              <w:t xml:space="preserve"> and UE-specific RRC signaling.</w:t>
            </w:r>
          </w:p>
          <w:p w14:paraId="7BE29A31" w14:textId="77777777" w:rsidR="00566AA9" w:rsidRDefault="00AD41D1">
            <w:pPr>
              <w:pStyle w:val="Doc-text2"/>
              <w:pBdr>
                <w:top w:val="single" w:sz="4" w:space="1" w:color="auto"/>
                <w:left w:val="single" w:sz="4" w:space="4" w:color="auto"/>
                <w:bottom w:val="single" w:sz="4" w:space="1" w:color="auto"/>
                <w:right w:val="single" w:sz="4" w:space="4" w:color="auto"/>
              </w:pBdr>
              <w:ind w:left="363"/>
            </w:pPr>
            <w:r>
              <w:t xml:space="preserve">2 </w:t>
            </w:r>
            <w:r>
              <w:tab/>
              <w:t xml:space="preserve">Capture in TR 38.864 that both UE specific and common L1/L2 </w:t>
            </w:r>
            <w:proofErr w:type="spellStart"/>
            <w:r>
              <w:t>signalling</w:t>
            </w:r>
            <w:proofErr w:type="spellEnd"/>
            <w:r>
              <w:t xml:space="preserve"> can be considered for at least activating/deactivating the cell DTX/DRX pattern, per the agreement in 119b-e.</w:t>
            </w:r>
          </w:p>
          <w:p w14:paraId="7BE29A32" w14:textId="77777777" w:rsidR="00566AA9" w:rsidRDefault="00566AA9">
            <w:pPr>
              <w:pStyle w:val="BodyText"/>
              <w:spacing w:after="0"/>
              <w:rPr>
                <w:rFonts w:ascii="Times New Roman" w:hAnsi="Times New Roman"/>
                <w:szCs w:val="20"/>
                <w:lang w:eastAsia="zh-CN"/>
              </w:rPr>
            </w:pPr>
          </w:p>
        </w:tc>
      </w:tr>
      <w:tr w:rsidR="00566AA9" w14:paraId="7BE29A37" w14:textId="77777777">
        <w:tc>
          <w:tcPr>
            <w:tcW w:w="1334" w:type="dxa"/>
          </w:tcPr>
          <w:p w14:paraId="7BE29A34" w14:textId="77777777" w:rsidR="00566AA9" w:rsidRDefault="00AD41D1">
            <w:pPr>
              <w:pStyle w:val="BodyText"/>
              <w:spacing w:after="0"/>
              <w:rPr>
                <w:rFonts w:ascii="Times New Roman" w:hAnsi="Times New Roman"/>
                <w:szCs w:val="20"/>
                <w:lang w:eastAsia="zh-CN"/>
              </w:rPr>
            </w:pPr>
            <w:r>
              <w:rPr>
                <w:rFonts w:hint="eastAsia"/>
                <w:lang w:eastAsia="zh-CN"/>
              </w:rPr>
              <w:t>v</w:t>
            </w:r>
            <w:r>
              <w:rPr>
                <w:lang w:eastAsia="zh-CN"/>
              </w:rPr>
              <w:t>ivo</w:t>
            </w:r>
          </w:p>
        </w:tc>
        <w:tc>
          <w:tcPr>
            <w:tcW w:w="1993" w:type="dxa"/>
          </w:tcPr>
          <w:p w14:paraId="7BE29A35" w14:textId="77777777" w:rsidR="00566AA9" w:rsidRDefault="00566AA9">
            <w:pPr>
              <w:pStyle w:val="BodyText"/>
              <w:spacing w:after="0"/>
              <w:rPr>
                <w:rFonts w:ascii="Times New Roman" w:hAnsi="Times New Roman"/>
                <w:szCs w:val="20"/>
                <w:lang w:eastAsia="zh-CN"/>
              </w:rPr>
            </w:pPr>
          </w:p>
        </w:tc>
        <w:tc>
          <w:tcPr>
            <w:tcW w:w="6026" w:type="dxa"/>
          </w:tcPr>
          <w:p w14:paraId="7BE29A36" w14:textId="77777777" w:rsidR="00566AA9" w:rsidRDefault="00AD41D1">
            <w:pPr>
              <w:pStyle w:val="BodyText"/>
              <w:spacing w:after="0"/>
              <w:rPr>
                <w:rFonts w:ascii="Times New Roman" w:hAnsi="Times New Roman"/>
                <w:szCs w:val="20"/>
                <w:lang w:eastAsia="zh-CN"/>
              </w:rPr>
            </w:pPr>
            <w:r>
              <w:rPr>
                <w:rFonts w:hint="eastAsia"/>
                <w:lang w:eastAsia="zh-CN"/>
              </w:rPr>
              <w:t>T</w:t>
            </w:r>
            <w:r>
              <w:rPr>
                <w:lang w:eastAsia="zh-CN"/>
              </w:rPr>
              <w:t xml:space="preserve">he intention of the indication needs to be clarified. </w:t>
            </w:r>
          </w:p>
        </w:tc>
      </w:tr>
      <w:tr w:rsidR="00566AA9" w14:paraId="7BE29A3B" w14:textId="77777777">
        <w:tc>
          <w:tcPr>
            <w:tcW w:w="1334" w:type="dxa"/>
          </w:tcPr>
          <w:p w14:paraId="7BE29A38" w14:textId="77777777" w:rsidR="00566AA9" w:rsidRDefault="00AD41D1">
            <w:pPr>
              <w:pStyle w:val="BodyText"/>
              <w:spacing w:after="0"/>
              <w:rPr>
                <w:rFonts w:ascii="Times New Roman" w:hAnsi="Times New Roman"/>
                <w:szCs w:val="20"/>
                <w:lang w:eastAsia="zh-CN"/>
              </w:rPr>
            </w:pPr>
            <w:r>
              <w:rPr>
                <w:rFonts w:hint="eastAsia"/>
                <w:lang w:eastAsia="zh-CN"/>
              </w:rPr>
              <w:t>C</w:t>
            </w:r>
            <w:r>
              <w:rPr>
                <w:lang w:eastAsia="zh-CN"/>
              </w:rPr>
              <w:t>hina Telecom</w:t>
            </w:r>
          </w:p>
        </w:tc>
        <w:tc>
          <w:tcPr>
            <w:tcW w:w="1993" w:type="dxa"/>
          </w:tcPr>
          <w:p w14:paraId="7BE29A39" w14:textId="77777777" w:rsidR="00566AA9" w:rsidRDefault="00AD41D1">
            <w:pPr>
              <w:pStyle w:val="BodyText"/>
              <w:spacing w:after="0"/>
              <w:rPr>
                <w:rFonts w:ascii="Times New Roman" w:hAnsi="Times New Roman"/>
                <w:szCs w:val="20"/>
                <w:lang w:eastAsia="zh-CN"/>
              </w:rPr>
            </w:pPr>
            <w:r>
              <w:rPr>
                <w:lang w:eastAsia="zh-CN"/>
              </w:rPr>
              <w:t>Option 2 and 3.</w:t>
            </w:r>
          </w:p>
        </w:tc>
        <w:tc>
          <w:tcPr>
            <w:tcW w:w="6026" w:type="dxa"/>
          </w:tcPr>
          <w:p w14:paraId="7BE29A3A" w14:textId="77777777" w:rsidR="00566AA9" w:rsidRDefault="00AD41D1">
            <w:pPr>
              <w:pStyle w:val="BodyText"/>
              <w:spacing w:after="0"/>
              <w:rPr>
                <w:rFonts w:ascii="Times New Roman" w:hAnsi="Times New Roman"/>
                <w:szCs w:val="20"/>
                <w:lang w:eastAsia="zh-CN"/>
              </w:rPr>
            </w:pPr>
            <w:r>
              <w:rPr>
                <w:lang w:eastAsia="zh-CN"/>
              </w:rPr>
              <w:t>We think both the option 2 and option 3 can be beneficial in different scenarios. And at least the option 2 should be adopted.</w:t>
            </w:r>
          </w:p>
        </w:tc>
      </w:tr>
      <w:tr w:rsidR="00566AA9" w14:paraId="7BE29A3F" w14:textId="77777777">
        <w:tc>
          <w:tcPr>
            <w:tcW w:w="1334" w:type="dxa"/>
          </w:tcPr>
          <w:p w14:paraId="7BE29A3C" w14:textId="77777777" w:rsidR="00566AA9" w:rsidRDefault="00AD41D1">
            <w:pPr>
              <w:pStyle w:val="BodyText"/>
              <w:spacing w:after="0"/>
              <w:rPr>
                <w:lang w:eastAsia="zh-CN"/>
              </w:rPr>
            </w:pPr>
            <w:r>
              <w:rPr>
                <w:rFonts w:ascii="Times New Roman" w:hAnsi="Times New Roman"/>
                <w:szCs w:val="20"/>
                <w:lang w:eastAsia="zh-CN"/>
              </w:rPr>
              <w:t>Qualcomm1</w:t>
            </w:r>
          </w:p>
        </w:tc>
        <w:tc>
          <w:tcPr>
            <w:tcW w:w="1993" w:type="dxa"/>
          </w:tcPr>
          <w:p w14:paraId="7BE29A3D" w14:textId="77777777" w:rsidR="00566AA9" w:rsidRDefault="00566AA9">
            <w:pPr>
              <w:pStyle w:val="BodyText"/>
              <w:spacing w:after="0"/>
              <w:rPr>
                <w:lang w:eastAsia="zh-CN"/>
              </w:rPr>
            </w:pPr>
          </w:p>
        </w:tc>
        <w:tc>
          <w:tcPr>
            <w:tcW w:w="6026" w:type="dxa"/>
          </w:tcPr>
          <w:p w14:paraId="7BE29A3E" w14:textId="77777777" w:rsidR="00566AA9" w:rsidRDefault="00AD41D1">
            <w:pPr>
              <w:pStyle w:val="BodyText"/>
              <w:spacing w:after="0"/>
              <w:rPr>
                <w:lang w:eastAsia="zh-CN"/>
              </w:rPr>
            </w:pPr>
            <w:r>
              <w:rPr>
                <w:rFonts w:ascii="Times New Roman" w:hAnsi="Times New Roman"/>
                <w:szCs w:val="20"/>
                <w:lang w:eastAsia="zh-CN"/>
              </w:rPr>
              <w:t>Should not this discussion belong to RAN2?</w:t>
            </w:r>
          </w:p>
        </w:tc>
      </w:tr>
      <w:tr w:rsidR="00566AA9" w14:paraId="7BE29A43" w14:textId="77777777">
        <w:tc>
          <w:tcPr>
            <w:tcW w:w="1334" w:type="dxa"/>
          </w:tcPr>
          <w:p w14:paraId="7BE29A40" w14:textId="77777777" w:rsidR="00566AA9" w:rsidRDefault="00AD41D1">
            <w:pPr>
              <w:pStyle w:val="BodyText"/>
              <w:spacing w:after="0"/>
              <w:rPr>
                <w:lang w:eastAsia="zh-CN"/>
              </w:rPr>
            </w:pPr>
            <w:r>
              <w:rPr>
                <w:rFonts w:eastAsiaTheme="minorEastAsia" w:hint="eastAsia"/>
                <w:lang w:eastAsia="ko-KR"/>
              </w:rPr>
              <w:t>LG Electronics</w:t>
            </w:r>
          </w:p>
        </w:tc>
        <w:tc>
          <w:tcPr>
            <w:tcW w:w="1993" w:type="dxa"/>
          </w:tcPr>
          <w:p w14:paraId="7BE29A41" w14:textId="77777777" w:rsidR="00566AA9" w:rsidRDefault="00AD41D1">
            <w:pPr>
              <w:pStyle w:val="BodyText"/>
              <w:spacing w:after="0"/>
              <w:rPr>
                <w:lang w:eastAsia="zh-CN"/>
              </w:rPr>
            </w:pPr>
            <w:r>
              <w:rPr>
                <w:rFonts w:eastAsiaTheme="minorEastAsia" w:hint="eastAsia"/>
                <w:lang w:eastAsia="ko-KR"/>
              </w:rPr>
              <w:t>Option 2 and 3</w:t>
            </w:r>
          </w:p>
        </w:tc>
        <w:tc>
          <w:tcPr>
            <w:tcW w:w="6026" w:type="dxa"/>
          </w:tcPr>
          <w:p w14:paraId="7BE29A42" w14:textId="77777777" w:rsidR="00566AA9" w:rsidRDefault="00AD41D1">
            <w:pPr>
              <w:pStyle w:val="BodyText"/>
              <w:spacing w:after="0"/>
              <w:rPr>
                <w:lang w:eastAsia="zh-CN"/>
              </w:rPr>
            </w:pPr>
            <w:r>
              <w:rPr>
                <w:rFonts w:ascii="Times New Roman" w:eastAsia="Yu Mincho" w:hAnsi="Times New Roman"/>
                <w:szCs w:val="20"/>
                <w:lang w:eastAsia="ja-JP"/>
              </w:rPr>
              <w:t>Both UE-specific signaling and group-common signaling can be considered to reduce the signaling overhead.</w:t>
            </w:r>
          </w:p>
        </w:tc>
      </w:tr>
    </w:tbl>
    <w:p w14:paraId="7BE29A44" w14:textId="77777777" w:rsidR="00566AA9" w:rsidRDefault="00566AA9">
      <w:pPr>
        <w:pStyle w:val="BodyText"/>
        <w:spacing w:after="0"/>
        <w:rPr>
          <w:rFonts w:ascii="Times New Roman" w:hAnsi="Times New Roman"/>
          <w:sz w:val="22"/>
          <w:szCs w:val="22"/>
          <w:lang w:eastAsia="zh-CN"/>
        </w:rPr>
      </w:pPr>
    </w:p>
    <w:p w14:paraId="7BE29A45" w14:textId="77777777" w:rsidR="00566AA9" w:rsidRDefault="00AD41D1">
      <w:pPr>
        <w:pStyle w:val="Heading5"/>
        <w:rPr>
          <w:rFonts w:eastAsia="SimSun"/>
          <w:szCs w:val="18"/>
          <w:lang w:val="en-US" w:eastAsia="zh-CN"/>
        </w:rPr>
      </w:pPr>
      <w:r>
        <w:rPr>
          <w:rFonts w:eastAsia="SimSun"/>
          <w:szCs w:val="18"/>
          <w:lang w:val="en-US" w:eastAsia="zh-CN"/>
        </w:rPr>
        <w:t>Company Comments (B)</w:t>
      </w:r>
    </w:p>
    <w:p w14:paraId="7BE29A46" w14:textId="77777777" w:rsidR="00566AA9" w:rsidRDefault="00AD41D1">
      <w:pPr>
        <w:rPr>
          <w:lang w:eastAsia="zh-CN"/>
        </w:rPr>
      </w:pPr>
      <w:r>
        <w:rPr>
          <w:lang w:eastAsia="zh-CN"/>
        </w:rPr>
        <w:t>Moderator asks companies to provide inputs on whether to support one or more of the following to indicate cell DTX/DRX functionality or associated behavior to RAN1 specification assuming signaling is needed:</w:t>
      </w:r>
    </w:p>
    <w:p w14:paraId="7BE29A47" w14:textId="77777777" w:rsidR="00566AA9" w:rsidRDefault="00AD41D1">
      <w:pPr>
        <w:pStyle w:val="ListParagraph"/>
        <w:numPr>
          <w:ilvl w:val="0"/>
          <w:numId w:val="24"/>
        </w:numPr>
        <w:rPr>
          <w:sz w:val="20"/>
          <w:szCs w:val="20"/>
          <w:lang w:eastAsia="zh-CN"/>
        </w:rPr>
      </w:pPr>
      <w:r>
        <w:rPr>
          <w:sz w:val="20"/>
          <w:szCs w:val="20"/>
          <w:lang w:eastAsia="zh-CN"/>
        </w:rPr>
        <w:t>L1 signaling (</w:t>
      </w:r>
      <w:proofErr w:type="gramStart"/>
      <w:r>
        <w:rPr>
          <w:sz w:val="20"/>
          <w:szCs w:val="20"/>
          <w:lang w:eastAsia="zh-CN"/>
        </w:rPr>
        <w:t>e.g.</w:t>
      </w:r>
      <w:proofErr w:type="gramEnd"/>
      <w:r>
        <w:rPr>
          <w:sz w:val="20"/>
          <w:szCs w:val="20"/>
          <w:lang w:eastAsia="zh-CN"/>
        </w:rPr>
        <w:t xml:space="preserve"> DCI)</w:t>
      </w:r>
    </w:p>
    <w:p w14:paraId="7BE29A48" w14:textId="77777777" w:rsidR="00566AA9" w:rsidRDefault="00AD41D1">
      <w:pPr>
        <w:pStyle w:val="ListParagraph"/>
        <w:numPr>
          <w:ilvl w:val="0"/>
          <w:numId w:val="24"/>
        </w:numPr>
        <w:rPr>
          <w:sz w:val="20"/>
          <w:szCs w:val="20"/>
          <w:lang w:eastAsia="zh-CN"/>
        </w:rPr>
      </w:pPr>
      <w:r>
        <w:rPr>
          <w:sz w:val="20"/>
          <w:szCs w:val="20"/>
          <w:lang w:eastAsia="zh-CN"/>
        </w:rPr>
        <w:t>MAC CE</w:t>
      </w:r>
    </w:p>
    <w:p w14:paraId="7BE29A49" w14:textId="77777777" w:rsidR="00566AA9" w:rsidRDefault="00AD41D1">
      <w:pPr>
        <w:pStyle w:val="ListParagraph"/>
        <w:numPr>
          <w:ilvl w:val="0"/>
          <w:numId w:val="24"/>
        </w:numPr>
        <w:rPr>
          <w:sz w:val="20"/>
          <w:szCs w:val="20"/>
          <w:lang w:eastAsia="zh-CN"/>
        </w:rPr>
      </w:pPr>
      <w:r>
        <w:rPr>
          <w:sz w:val="20"/>
          <w:szCs w:val="20"/>
          <w:lang w:eastAsia="zh-CN"/>
        </w:rPr>
        <w:t>RRC</w:t>
      </w:r>
    </w:p>
    <w:p w14:paraId="7BE29A4A" w14:textId="77777777" w:rsidR="00566AA9" w:rsidRDefault="00AD41D1">
      <w:pPr>
        <w:pStyle w:val="ListParagraph"/>
        <w:numPr>
          <w:ilvl w:val="0"/>
          <w:numId w:val="24"/>
        </w:numPr>
        <w:rPr>
          <w:sz w:val="20"/>
          <w:szCs w:val="20"/>
          <w:lang w:eastAsia="zh-CN"/>
        </w:rPr>
      </w:pPr>
      <w:r>
        <w:rPr>
          <w:sz w:val="20"/>
          <w:szCs w:val="20"/>
          <w:lang w:eastAsia="zh-CN"/>
        </w:rPr>
        <w:t>other</w:t>
      </w:r>
    </w:p>
    <w:p w14:paraId="7BE29A4B" w14:textId="77777777" w:rsidR="00566AA9" w:rsidRDefault="00AD41D1">
      <w:pPr>
        <w:rPr>
          <w:lang w:eastAsia="zh-CN"/>
        </w:rPr>
      </w:pPr>
      <w:r>
        <w:rPr>
          <w:lang w:eastAsia="zh-CN"/>
        </w:rPr>
        <w:t>If signaling is not needed, companies should clarify the reasons.</w:t>
      </w:r>
    </w:p>
    <w:tbl>
      <w:tblPr>
        <w:tblStyle w:val="TableGrid"/>
        <w:tblW w:w="9353" w:type="dxa"/>
        <w:tblInd w:w="-3" w:type="dxa"/>
        <w:tblLayout w:type="fixed"/>
        <w:tblLook w:val="04A0" w:firstRow="1" w:lastRow="0" w:firstColumn="1" w:lastColumn="0" w:noHBand="0" w:noVBand="1"/>
      </w:tblPr>
      <w:tblGrid>
        <w:gridCol w:w="1334"/>
        <w:gridCol w:w="1993"/>
        <w:gridCol w:w="6026"/>
      </w:tblGrid>
      <w:tr w:rsidR="00566AA9" w14:paraId="7BE29A4F" w14:textId="77777777">
        <w:tc>
          <w:tcPr>
            <w:tcW w:w="1334" w:type="dxa"/>
            <w:shd w:val="clear" w:color="auto" w:fill="FBE4D5" w:themeFill="accent2" w:themeFillTint="33"/>
          </w:tcPr>
          <w:p w14:paraId="7BE29A4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Company</w:t>
            </w:r>
          </w:p>
        </w:tc>
        <w:tc>
          <w:tcPr>
            <w:tcW w:w="1993" w:type="dxa"/>
            <w:shd w:val="clear" w:color="auto" w:fill="FBE4D5" w:themeFill="accent2" w:themeFillTint="33"/>
          </w:tcPr>
          <w:p w14:paraId="7BE29A4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Signaling Method(s)</w:t>
            </w:r>
          </w:p>
        </w:tc>
        <w:tc>
          <w:tcPr>
            <w:tcW w:w="6026" w:type="dxa"/>
            <w:shd w:val="clear" w:color="auto" w:fill="FBE4D5" w:themeFill="accent2" w:themeFillTint="33"/>
          </w:tcPr>
          <w:p w14:paraId="7BE29A4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A53" w14:textId="77777777">
        <w:tc>
          <w:tcPr>
            <w:tcW w:w="1334" w:type="dxa"/>
          </w:tcPr>
          <w:p w14:paraId="7BE29A5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1993" w:type="dxa"/>
          </w:tcPr>
          <w:p w14:paraId="7BE29A5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L1 signaling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DCI)</w:t>
            </w:r>
          </w:p>
        </w:tc>
        <w:tc>
          <w:tcPr>
            <w:tcW w:w="6026" w:type="dxa"/>
          </w:tcPr>
          <w:p w14:paraId="7BE29A5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From our opinion, dynamic indicating cell DTX/DRX </w:t>
            </w:r>
            <w:proofErr w:type="gramStart"/>
            <w:r>
              <w:rPr>
                <w:rFonts w:ascii="Times New Roman" w:hAnsi="Times New Roman"/>
                <w:szCs w:val="20"/>
                <w:lang w:eastAsia="zh-CN"/>
              </w:rPr>
              <w:t>duration(</w:t>
            </w:r>
            <w:proofErr w:type="gramEnd"/>
            <w:r>
              <w:rPr>
                <w:rFonts w:ascii="Times New Roman" w:hAnsi="Times New Roman"/>
                <w:szCs w:val="20"/>
                <w:lang w:eastAsia="zh-CN"/>
              </w:rPr>
              <w:t>just like PDCCH skipping) by L1 signaling would be much more flexible than semi-</w:t>
            </w:r>
            <w:proofErr w:type="spellStart"/>
            <w:r>
              <w:rPr>
                <w:rFonts w:ascii="Times New Roman" w:hAnsi="Times New Roman"/>
                <w:szCs w:val="20"/>
                <w:lang w:eastAsia="zh-CN"/>
              </w:rPr>
              <w:t>staic</w:t>
            </w:r>
            <w:proofErr w:type="spellEnd"/>
            <w:r>
              <w:rPr>
                <w:rFonts w:ascii="Times New Roman" w:hAnsi="Times New Roman"/>
                <w:szCs w:val="20"/>
                <w:lang w:eastAsia="zh-CN"/>
              </w:rPr>
              <w:t xml:space="preserve"> cell DTX/DRX configuration by higher layer </w:t>
            </w:r>
            <w:r>
              <w:rPr>
                <w:rFonts w:ascii="Times New Roman" w:hAnsi="Times New Roman"/>
                <w:szCs w:val="20"/>
                <w:lang w:eastAsia="zh-CN"/>
              </w:rPr>
              <w:pgNum/>
            </w:r>
            <w:proofErr w:type="spellStart"/>
            <w:r>
              <w:rPr>
                <w:rFonts w:ascii="Times New Roman" w:hAnsi="Times New Roman"/>
                <w:szCs w:val="20"/>
                <w:lang w:eastAsia="zh-CN"/>
              </w:rPr>
              <w:t>ccommoda</w:t>
            </w:r>
            <w:proofErr w:type="spellEnd"/>
            <w:r>
              <w:rPr>
                <w:rFonts w:ascii="Times New Roman" w:hAnsi="Times New Roman"/>
                <w:szCs w:val="20"/>
                <w:lang w:eastAsia="zh-CN"/>
              </w:rPr>
              <w:t>.</w:t>
            </w:r>
          </w:p>
        </w:tc>
      </w:tr>
      <w:tr w:rsidR="00566AA9" w14:paraId="7BE29A57" w14:textId="77777777">
        <w:tc>
          <w:tcPr>
            <w:tcW w:w="1334" w:type="dxa"/>
            <w:tcBorders>
              <w:top w:val="nil"/>
              <w:bottom w:val="single" w:sz="4" w:space="0" w:color="auto"/>
            </w:tcBorders>
          </w:tcPr>
          <w:p w14:paraId="7BE29A54"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1993" w:type="dxa"/>
            <w:tcBorders>
              <w:top w:val="nil"/>
              <w:bottom w:val="single" w:sz="4" w:space="0" w:color="auto"/>
            </w:tcBorders>
          </w:tcPr>
          <w:p w14:paraId="7BE29A5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L1 signaling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DCI) as first preference</w:t>
            </w:r>
          </w:p>
        </w:tc>
        <w:tc>
          <w:tcPr>
            <w:tcW w:w="6026" w:type="dxa"/>
            <w:tcBorders>
              <w:top w:val="nil"/>
              <w:bottom w:val="single" w:sz="4" w:space="0" w:color="auto"/>
            </w:tcBorders>
          </w:tcPr>
          <w:p w14:paraId="7BE29A5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the cell DTX/DRX may be adapted based on dynamic network conditions and hence the </w:t>
            </w:r>
            <w:r>
              <w:rPr>
                <w:rFonts w:ascii="Times New Roman" w:hAnsi="Times New Roman"/>
                <w:szCs w:val="20"/>
                <w:lang w:eastAsia="zh-CN"/>
              </w:rPr>
              <w:pgNum/>
            </w:r>
            <w:proofErr w:type="spellStart"/>
            <w:r>
              <w:rPr>
                <w:rFonts w:ascii="Times New Roman" w:hAnsi="Times New Roman"/>
                <w:szCs w:val="20"/>
                <w:lang w:eastAsia="zh-CN"/>
              </w:rPr>
              <w:t>ccommoda</w:t>
            </w:r>
            <w:proofErr w:type="spellEnd"/>
            <w:r>
              <w:rPr>
                <w:rFonts w:ascii="Times New Roman" w:hAnsi="Times New Roman"/>
                <w:szCs w:val="20"/>
                <w:lang w:eastAsia="zh-CN"/>
              </w:rPr>
              <w:t xml:space="preserve"> should be dynamic using L1 signaling to </w:t>
            </w:r>
            <w:r>
              <w:rPr>
                <w:rFonts w:ascii="Times New Roman" w:hAnsi="Times New Roman"/>
                <w:szCs w:val="20"/>
                <w:lang w:eastAsia="zh-CN"/>
              </w:rPr>
              <w:pgNum/>
            </w:r>
            <w:proofErr w:type="spellStart"/>
            <w:r>
              <w:rPr>
                <w:rFonts w:ascii="Times New Roman" w:hAnsi="Times New Roman"/>
                <w:szCs w:val="20"/>
                <w:lang w:eastAsia="zh-CN"/>
              </w:rPr>
              <w:t>ccommodate</w:t>
            </w:r>
            <w:proofErr w:type="spellEnd"/>
            <w:r>
              <w:rPr>
                <w:rFonts w:ascii="Times New Roman" w:hAnsi="Times New Roman"/>
                <w:szCs w:val="20"/>
                <w:lang w:eastAsia="zh-CN"/>
              </w:rPr>
              <w:t xml:space="preserve"> indications for all dynamic updates. </w:t>
            </w:r>
          </w:p>
        </w:tc>
      </w:tr>
      <w:tr w:rsidR="00566AA9" w14:paraId="7BE29A5B" w14:textId="77777777">
        <w:tc>
          <w:tcPr>
            <w:tcW w:w="1334" w:type="dxa"/>
            <w:tcBorders>
              <w:top w:val="single" w:sz="4" w:space="0" w:color="auto"/>
              <w:bottom w:val="single" w:sz="4" w:space="0" w:color="auto"/>
            </w:tcBorders>
          </w:tcPr>
          <w:p w14:paraId="7BE29A5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CMCC</w:t>
            </w:r>
          </w:p>
        </w:tc>
        <w:tc>
          <w:tcPr>
            <w:tcW w:w="1993" w:type="dxa"/>
            <w:tcBorders>
              <w:top w:val="single" w:sz="4" w:space="0" w:color="auto"/>
              <w:bottom w:val="single" w:sz="4" w:space="0" w:color="auto"/>
            </w:tcBorders>
          </w:tcPr>
          <w:p w14:paraId="7BE29A5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L1</w:t>
            </w:r>
          </w:p>
        </w:tc>
        <w:tc>
          <w:tcPr>
            <w:tcW w:w="6026" w:type="dxa"/>
            <w:tcBorders>
              <w:top w:val="single" w:sz="4" w:space="0" w:color="auto"/>
              <w:bottom w:val="single" w:sz="4" w:space="0" w:color="auto"/>
            </w:tcBorders>
          </w:tcPr>
          <w:p w14:paraId="7BE29A5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L1 signaling can adapt the configuration more flexibly.</w:t>
            </w:r>
          </w:p>
        </w:tc>
      </w:tr>
      <w:tr w:rsidR="00566AA9" w14:paraId="7BE29A5F" w14:textId="77777777">
        <w:tc>
          <w:tcPr>
            <w:tcW w:w="1334" w:type="dxa"/>
            <w:tcBorders>
              <w:top w:val="single" w:sz="4" w:space="0" w:color="auto"/>
              <w:bottom w:val="single" w:sz="4" w:space="0" w:color="auto"/>
            </w:tcBorders>
          </w:tcPr>
          <w:p w14:paraId="7BE29A5C"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1993" w:type="dxa"/>
            <w:tcBorders>
              <w:top w:val="single" w:sz="4" w:space="0" w:color="auto"/>
              <w:bottom w:val="single" w:sz="4" w:space="0" w:color="auto"/>
            </w:tcBorders>
          </w:tcPr>
          <w:p w14:paraId="7BE29A5D" w14:textId="77777777" w:rsidR="00566AA9" w:rsidRDefault="00566AA9">
            <w:pPr>
              <w:pStyle w:val="BodyText"/>
              <w:spacing w:after="0"/>
              <w:rPr>
                <w:rFonts w:ascii="Times New Roman" w:hAnsi="Times New Roman"/>
                <w:szCs w:val="20"/>
                <w:lang w:eastAsia="zh-CN"/>
              </w:rPr>
            </w:pPr>
          </w:p>
        </w:tc>
        <w:tc>
          <w:tcPr>
            <w:tcW w:w="6026" w:type="dxa"/>
            <w:tcBorders>
              <w:top w:val="single" w:sz="4" w:space="0" w:color="auto"/>
              <w:bottom w:val="single" w:sz="4" w:space="0" w:color="auto"/>
            </w:tcBorders>
          </w:tcPr>
          <w:p w14:paraId="7BE29A5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Only L1 signaling is RAN1 scope. Whether L1 signaling has additional gain should be studied.</w:t>
            </w:r>
          </w:p>
        </w:tc>
      </w:tr>
      <w:tr w:rsidR="00566AA9" w14:paraId="7BE29A63" w14:textId="77777777">
        <w:tc>
          <w:tcPr>
            <w:tcW w:w="1334" w:type="dxa"/>
            <w:tcBorders>
              <w:top w:val="single" w:sz="4" w:space="0" w:color="auto"/>
              <w:bottom w:val="single" w:sz="4" w:space="0" w:color="auto"/>
            </w:tcBorders>
          </w:tcPr>
          <w:p w14:paraId="7BE29A60"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1993" w:type="dxa"/>
            <w:tcBorders>
              <w:top w:val="single" w:sz="4" w:space="0" w:color="auto"/>
              <w:bottom w:val="single" w:sz="4" w:space="0" w:color="auto"/>
            </w:tcBorders>
          </w:tcPr>
          <w:p w14:paraId="7BE29A6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L1 signaling and MAC CE</w:t>
            </w:r>
          </w:p>
        </w:tc>
        <w:tc>
          <w:tcPr>
            <w:tcW w:w="6026" w:type="dxa"/>
            <w:tcBorders>
              <w:top w:val="single" w:sz="4" w:space="0" w:color="auto"/>
              <w:bottom w:val="single" w:sz="4" w:space="0" w:color="auto"/>
            </w:tcBorders>
          </w:tcPr>
          <w:p w14:paraId="7BE29A6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L1 signaling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DCI) is ok for group common signaling. </w:t>
            </w:r>
            <w:proofErr w:type="gramStart"/>
            <w:r>
              <w:rPr>
                <w:rFonts w:ascii="Times New Roman" w:hAnsi="Times New Roman"/>
                <w:szCs w:val="20"/>
                <w:lang w:eastAsia="zh-CN"/>
              </w:rPr>
              <w:t>However,  to</w:t>
            </w:r>
            <w:proofErr w:type="gramEnd"/>
            <w:r>
              <w:rPr>
                <w:rFonts w:ascii="Times New Roman" w:hAnsi="Times New Roman"/>
                <w:szCs w:val="20"/>
                <w:lang w:eastAsia="zh-CN"/>
              </w:rPr>
              <w:t xml:space="preserve"> ensure reliability and avoid issues due to DCI mis-detection, MAC CE for UE-specific signaling can be considered</w:t>
            </w:r>
          </w:p>
        </w:tc>
      </w:tr>
      <w:tr w:rsidR="00566AA9" w14:paraId="7BE29A67" w14:textId="77777777">
        <w:tc>
          <w:tcPr>
            <w:tcW w:w="1334" w:type="dxa"/>
            <w:tcBorders>
              <w:top w:val="single" w:sz="4" w:space="0" w:color="auto"/>
              <w:bottom w:val="single" w:sz="4" w:space="0" w:color="auto"/>
            </w:tcBorders>
          </w:tcPr>
          <w:p w14:paraId="7BE29A6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Panasonic</w:t>
            </w:r>
          </w:p>
        </w:tc>
        <w:tc>
          <w:tcPr>
            <w:tcW w:w="1993" w:type="dxa"/>
            <w:tcBorders>
              <w:top w:val="single" w:sz="4" w:space="0" w:color="auto"/>
              <w:bottom w:val="single" w:sz="4" w:space="0" w:color="auto"/>
            </w:tcBorders>
          </w:tcPr>
          <w:p w14:paraId="7BE29A6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RRC + L1 or RRC + MAC CE</w:t>
            </w:r>
          </w:p>
        </w:tc>
        <w:tc>
          <w:tcPr>
            <w:tcW w:w="6026" w:type="dxa"/>
            <w:tcBorders>
              <w:top w:val="single" w:sz="4" w:space="0" w:color="auto"/>
              <w:bottom w:val="single" w:sz="4" w:space="0" w:color="auto"/>
            </w:tcBorders>
          </w:tcPr>
          <w:p w14:paraId="7BE29A6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 our view, RRC configuration is anyway needed. We agree interdigital that MAC CE is beneficial for reliability.</w:t>
            </w:r>
          </w:p>
        </w:tc>
      </w:tr>
      <w:tr w:rsidR="00566AA9" w14:paraId="7BE29A6B" w14:textId="77777777">
        <w:tc>
          <w:tcPr>
            <w:tcW w:w="1334" w:type="dxa"/>
            <w:tcBorders>
              <w:top w:val="single" w:sz="4" w:space="0" w:color="auto"/>
            </w:tcBorders>
          </w:tcPr>
          <w:p w14:paraId="7BE29A68"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1993" w:type="dxa"/>
            <w:tcBorders>
              <w:top w:val="single" w:sz="4" w:space="0" w:color="auto"/>
            </w:tcBorders>
          </w:tcPr>
          <w:p w14:paraId="7BE29A69"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A</w:t>
            </w:r>
            <w:r>
              <w:rPr>
                <w:rFonts w:ascii="Times New Roman" w:eastAsia="Yu Mincho" w:hAnsi="Times New Roman"/>
                <w:szCs w:val="20"/>
                <w:lang w:eastAsia="ja-JP"/>
              </w:rPr>
              <w:t>t least RRC</w:t>
            </w:r>
          </w:p>
        </w:tc>
        <w:tc>
          <w:tcPr>
            <w:tcW w:w="6026" w:type="dxa"/>
            <w:tcBorders>
              <w:top w:val="single" w:sz="4" w:space="0" w:color="auto"/>
            </w:tcBorders>
          </w:tcPr>
          <w:p w14:paraId="7BE29A6A"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R</w:t>
            </w:r>
            <w:r>
              <w:rPr>
                <w:rFonts w:ascii="Times New Roman" w:eastAsia="Yu Mincho" w:hAnsi="Times New Roman"/>
                <w:szCs w:val="20"/>
                <w:lang w:eastAsia="ja-JP"/>
              </w:rPr>
              <w:t>RC should be baseline to avoid misunderstanding between UE and gNB of Cell DTX/DRX application. However, if necessity of fast and flexible indication of Cell DTX/DRX is identified, L1 signaling should also be considered.</w:t>
            </w:r>
          </w:p>
        </w:tc>
      </w:tr>
      <w:tr w:rsidR="00566AA9" w14:paraId="7BE29A6F" w14:textId="77777777">
        <w:tc>
          <w:tcPr>
            <w:tcW w:w="1334" w:type="dxa"/>
          </w:tcPr>
          <w:p w14:paraId="7BE29A6C"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1993" w:type="dxa"/>
          </w:tcPr>
          <w:p w14:paraId="7BE29A6D"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t least RRC</w:t>
            </w:r>
          </w:p>
        </w:tc>
        <w:tc>
          <w:tcPr>
            <w:tcW w:w="6026" w:type="dxa"/>
          </w:tcPr>
          <w:p w14:paraId="7BE29A6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t least support RRC configuration for cell DTX/DRX patterns. MAC CE or L1 could be further considered if there is benefit identified.</w:t>
            </w:r>
          </w:p>
        </w:tc>
      </w:tr>
      <w:tr w:rsidR="00566AA9" w14:paraId="7BE29A73" w14:textId="77777777">
        <w:tc>
          <w:tcPr>
            <w:tcW w:w="1334" w:type="dxa"/>
          </w:tcPr>
          <w:p w14:paraId="7BE29A70"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1993" w:type="dxa"/>
          </w:tcPr>
          <w:p w14:paraId="7BE29A7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At least L1 and existing RRC should be supported. </w:t>
            </w:r>
          </w:p>
        </w:tc>
        <w:tc>
          <w:tcPr>
            <w:tcW w:w="6026" w:type="dxa"/>
          </w:tcPr>
          <w:p w14:paraId="7BE29A7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This is also aligned with RAN2 discussions and current agreement status on this.</w:t>
            </w:r>
          </w:p>
        </w:tc>
      </w:tr>
      <w:tr w:rsidR="00566AA9" w14:paraId="7BE29A79" w14:textId="77777777">
        <w:tc>
          <w:tcPr>
            <w:tcW w:w="1334" w:type="dxa"/>
          </w:tcPr>
          <w:p w14:paraId="7BE29A74"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Transsion</w:t>
            </w:r>
            <w:proofErr w:type="spellEnd"/>
            <w:r>
              <w:rPr>
                <w:rFonts w:ascii="Times New Roman" w:hAnsi="Times New Roman" w:hint="eastAsia"/>
                <w:szCs w:val="20"/>
                <w:lang w:eastAsia="zh-CN"/>
              </w:rPr>
              <w:t xml:space="preserve"> </w:t>
            </w:r>
          </w:p>
        </w:tc>
        <w:tc>
          <w:tcPr>
            <w:tcW w:w="1993" w:type="dxa"/>
          </w:tcPr>
          <w:p w14:paraId="7BE29A7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L1 signaling </w:t>
            </w:r>
            <w:r>
              <w:rPr>
                <w:rFonts w:ascii="Times New Roman" w:hAnsi="Times New Roman" w:hint="eastAsia"/>
                <w:szCs w:val="20"/>
                <w:lang w:eastAsia="zh-CN"/>
              </w:rPr>
              <w:t>and RRC</w:t>
            </w:r>
          </w:p>
          <w:p w14:paraId="7BE29A76" w14:textId="77777777" w:rsidR="00566AA9" w:rsidRDefault="00566AA9">
            <w:pPr>
              <w:pStyle w:val="BodyText"/>
              <w:spacing w:after="0"/>
              <w:rPr>
                <w:rFonts w:ascii="Times New Roman" w:hAnsi="Times New Roman"/>
                <w:szCs w:val="20"/>
                <w:lang w:eastAsia="zh-CN"/>
              </w:rPr>
            </w:pPr>
          </w:p>
        </w:tc>
        <w:tc>
          <w:tcPr>
            <w:tcW w:w="6026" w:type="dxa"/>
          </w:tcPr>
          <w:p w14:paraId="7BE29A77"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As RAN2 agreement, at least RRC configuration should be supported.</w:t>
            </w:r>
          </w:p>
          <w:p w14:paraId="7BE29A78"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To better adapt to the NES power mode, common L1 signaling should also be supported.</w:t>
            </w:r>
          </w:p>
        </w:tc>
      </w:tr>
      <w:tr w:rsidR="00566AA9" w14:paraId="7BE29A7D" w14:textId="77777777">
        <w:tc>
          <w:tcPr>
            <w:tcW w:w="1334" w:type="dxa"/>
          </w:tcPr>
          <w:p w14:paraId="7BE29A7A"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1993" w:type="dxa"/>
          </w:tcPr>
          <w:p w14:paraId="7BE29A7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L1 signaling </w:t>
            </w:r>
            <w:r>
              <w:rPr>
                <w:rFonts w:ascii="Times New Roman" w:hAnsi="Times New Roman" w:hint="eastAsia"/>
                <w:szCs w:val="20"/>
                <w:lang w:eastAsia="zh-CN"/>
              </w:rPr>
              <w:t>and RRC</w:t>
            </w:r>
          </w:p>
        </w:tc>
        <w:tc>
          <w:tcPr>
            <w:tcW w:w="6026" w:type="dxa"/>
          </w:tcPr>
          <w:p w14:paraId="7BE29A7C" w14:textId="77777777" w:rsidR="00566AA9" w:rsidRDefault="00566AA9">
            <w:pPr>
              <w:pStyle w:val="BodyText"/>
              <w:spacing w:after="0"/>
              <w:rPr>
                <w:rFonts w:ascii="Times New Roman" w:hAnsi="Times New Roman"/>
                <w:szCs w:val="20"/>
                <w:lang w:eastAsia="zh-CN"/>
              </w:rPr>
            </w:pPr>
          </w:p>
        </w:tc>
      </w:tr>
      <w:tr w:rsidR="00566AA9" w14:paraId="7BE29A81" w14:textId="77777777">
        <w:tc>
          <w:tcPr>
            <w:tcW w:w="1334" w:type="dxa"/>
          </w:tcPr>
          <w:p w14:paraId="7BE29A7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1993" w:type="dxa"/>
          </w:tcPr>
          <w:p w14:paraId="7BE29A7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RRC + L1</w:t>
            </w:r>
          </w:p>
        </w:tc>
        <w:tc>
          <w:tcPr>
            <w:tcW w:w="6026" w:type="dxa"/>
          </w:tcPr>
          <w:p w14:paraId="7BE29A8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RRC to configure. L1 to activate/deactivate and/or indicate which cell DTX/DRX pattern or mode to be assumed</w:t>
            </w:r>
          </w:p>
        </w:tc>
      </w:tr>
      <w:tr w:rsidR="00566AA9" w14:paraId="7BE29A86" w14:textId="77777777">
        <w:tc>
          <w:tcPr>
            <w:tcW w:w="1334" w:type="dxa"/>
          </w:tcPr>
          <w:p w14:paraId="7BE29A8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Nokia/</w:t>
            </w:r>
            <w:proofErr w:type="spellStart"/>
            <w:r>
              <w:rPr>
                <w:rFonts w:ascii="Times New Roman" w:hAnsi="Times New Roman"/>
                <w:szCs w:val="20"/>
                <w:lang w:eastAsia="zh-CN"/>
              </w:rPr>
              <w:t>Nsb</w:t>
            </w:r>
            <w:proofErr w:type="spellEnd"/>
          </w:p>
        </w:tc>
        <w:tc>
          <w:tcPr>
            <w:tcW w:w="1993" w:type="dxa"/>
          </w:tcPr>
          <w:p w14:paraId="7BE29A8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At least, RRC+DCI</w:t>
            </w:r>
          </w:p>
        </w:tc>
        <w:tc>
          <w:tcPr>
            <w:tcW w:w="6026" w:type="dxa"/>
          </w:tcPr>
          <w:p w14:paraId="7BE29A8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For the current stage, we are open for other signaling methods as well. </w:t>
            </w:r>
          </w:p>
          <w:p w14:paraId="7BE29A8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We have to make it a bit more specific in order to decide what exactly signaling to be utilized.</w:t>
            </w:r>
          </w:p>
        </w:tc>
      </w:tr>
      <w:tr w:rsidR="00566AA9" w14:paraId="7BE29A8B" w14:textId="77777777">
        <w:tc>
          <w:tcPr>
            <w:tcW w:w="1334" w:type="dxa"/>
          </w:tcPr>
          <w:p w14:paraId="7BE29A87"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ZTE, </w:t>
            </w:r>
            <w:proofErr w:type="spellStart"/>
            <w:r>
              <w:rPr>
                <w:rFonts w:ascii="Times New Roman" w:hAnsi="Times New Roman" w:hint="eastAsia"/>
                <w:color w:val="000000" w:themeColor="text1"/>
                <w:szCs w:val="20"/>
                <w:lang w:eastAsia="zh-CN"/>
              </w:rPr>
              <w:t>Sanechips</w:t>
            </w:r>
            <w:proofErr w:type="spellEnd"/>
          </w:p>
        </w:tc>
        <w:tc>
          <w:tcPr>
            <w:tcW w:w="1993" w:type="dxa"/>
          </w:tcPr>
          <w:p w14:paraId="7BE29A88" w14:textId="77777777" w:rsidR="00566AA9" w:rsidRDefault="00AD41D1">
            <w:pPr>
              <w:pStyle w:val="BodyText"/>
              <w:spacing w:after="0"/>
              <w:rPr>
                <w:rFonts w:ascii="Times New Roman" w:eastAsia="Yu Mincho" w:hAnsi="Times New Roman"/>
                <w:color w:val="000000" w:themeColor="text1"/>
                <w:szCs w:val="20"/>
                <w:lang w:eastAsia="zh-CN"/>
              </w:rPr>
            </w:pPr>
            <w:r>
              <w:rPr>
                <w:rFonts w:ascii="Times New Roman" w:hAnsi="Times New Roman"/>
                <w:color w:val="000000" w:themeColor="text1"/>
                <w:szCs w:val="20"/>
                <w:lang w:eastAsia="zh-CN"/>
              </w:rPr>
              <w:t>At least L1 and existing RRC should be supported</w:t>
            </w:r>
          </w:p>
        </w:tc>
        <w:tc>
          <w:tcPr>
            <w:tcW w:w="6026" w:type="dxa"/>
          </w:tcPr>
          <w:p w14:paraId="7BE29A89"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RRC configuration provides candidate cell DTX/DRX patterns and </w:t>
            </w:r>
            <w:r>
              <w:rPr>
                <w:rFonts w:ascii="Times New Roman" w:hAnsi="Times New Roman"/>
                <w:color w:val="000000" w:themeColor="text1"/>
                <w:szCs w:val="20"/>
                <w:lang w:eastAsia="zh-CN"/>
              </w:rPr>
              <w:t>L1 signaling can adapt the configuration more flexibly.</w:t>
            </w:r>
          </w:p>
          <w:p w14:paraId="7BE29A8A" w14:textId="77777777" w:rsidR="00566AA9" w:rsidRDefault="00566AA9">
            <w:pPr>
              <w:pStyle w:val="BodyText"/>
              <w:spacing w:after="0"/>
              <w:rPr>
                <w:rFonts w:ascii="Times New Roman" w:hAnsi="Times New Roman"/>
                <w:color w:val="000000" w:themeColor="text1"/>
                <w:szCs w:val="20"/>
                <w:lang w:eastAsia="zh-CN"/>
              </w:rPr>
            </w:pPr>
          </w:p>
        </w:tc>
      </w:tr>
      <w:tr w:rsidR="00566AA9" w14:paraId="7BE29A8F" w14:textId="77777777">
        <w:tc>
          <w:tcPr>
            <w:tcW w:w="1334" w:type="dxa"/>
          </w:tcPr>
          <w:p w14:paraId="7BE29A8C"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1993" w:type="dxa"/>
          </w:tcPr>
          <w:p w14:paraId="7BE29A8D"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R</w:t>
            </w:r>
            <w:r>
              <w:rPr>
                <w:rFonts w:ascii="Times New Roman" w:eastAsia="Yu Mincho" w:hAnsi="Times New Roman"/>
                <w:szCs w:val="20"/>
                <w:lang w:eastAsia="ja-JP"/>
              </w:rPr>
              <w:t>RC + L1 signaling (e.g., DCI) / MAC CE</w:t>
            </w:r>
          </w:p>
        </w:tc>
        <w:tc>
          <w:tcPr>
            <w:tcW w:w="6026" w:type="dxa"/>
          </w:tcPr>
          <w:p w14:paraId="7BE29A8E"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szCs w:val="20"/>
                <w:lang w:eastAsia="ja-JP"/>
              </w:rPr>
              <w:t xml:space="preserve">At least </w:t>
            </w:r>
            <w:r>
              <w:rPr>
                <w:rFonts w:ascii="Times New Roman" w:eastAsia="Yu Mincho" w:hAnsi="Times New Roman" w:hint="eastAsia"/>
                <w:szCs w:val="20"/>
                <w:lang w:eastAsia="ja-JP"/>
              </w:rPr>
              <w:t>R</w:t>
            </w:r>
            <w:r>
              <w:rPr>
                <w:rFonts w:ascii="Times New Roman" w:eastAsia="Yu Mincho" w:hAnsi="Times New Roman"/>
                <w:szCs w:val="20"/>
                <w:lang w:eastAsia="ja-JP"/>
              </w:rPr>
              <w:t xml:space="preserve">RC configuration is require. Both L1 and L2 signaling can be considered for flexible indication. </w:t>
            </w:r>
          </w:p>
        </w:tc>
      </w:tr>
      <w:tr w:rsidR="00566AA9" w14:paraId="7BE29A93" w14:textId="77777777">
        <w:tc>
          <w:tcPr>
            <w:tcW w:w="1334" w:type="dxa"/>
          </w:tcPr>
          <w:p w14:paraId="7BE29A90"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I</w:t>
            </w:r>
            <w:r>
              <w:rPr>
                <w:rFonts w:ascii="Times New Roman" w:eastAsia="PMingLiU" w:hAnsi="Times New Roman"/>
                <w:color w:val="000000" w:themeColor="text1"/>
                <w:szCs w:val="20"/>
                <w:lang w:eastAsia="zh-TW"/>
              </w:rPr>
              <w:t>TRI</w:t>
            </w:r>
          </w:p>
        </w:tc>
        <w:tc>
          <w:tcPr>
            <w:tcW w:w="1993" w:type="dxa"/>
          </w:tcPr>
          <w:p w14:paraId="7BE29A91"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A</w:t>
            </w:r>
            <w:r>
              <w:rPr>
                <w:rFonts w:ascii="Times New Roman" w:eastAsia="PMingLiU" w:hAnsi="Times New Roman"/>
                <w:color w:val="000000" w:themeColor="text1"/>
                <w:szCs w:val="20"/>
                <w:lang w:eastAsia="zh-TW"/>
              </w:rPr>
              <w:t>t least L1 signaling</w:t>
            </w:r>
          </w:p>
        </w:tc>
        <w:tc>
          <w:tcPr>
            <w:tcW w:w="6026" w:type="dxa"/>
          </w:tcPr>
          <w:p w14:paraId="7BE29A92" w14:textId="77777777" w:rsidR="00566AA9" w:rsidRDefault="00AD41D1">
            <w:pPr>
              <w:pStyle w:val="BodyText"/>
              <w:spacing w:after="0"/>
              <w:rPr>
                <w:rFonts w:ascii="Times New Roman" w:eastAsia="Yu Mincho" w:hAnsi="Times New Roman"/>
                <w:szCs w:val="20"/>
                <w:lang w:eastAsia="ja-JP"/>
              </w:rPr>
            </w:pPr>
            <w:r>
              <w:rPr>
                <w:rFonts w:ascii="Times New Roman" w:hAnsi="Times New Roman"/>
                <w:color w:val="000000" w:themeColor="text1"/>
                <w:szCs w:val="20"/>
                <w:lang w:eastAsia="zh-CN"/>
              </w:rPr>
              <w:t>For network energy saving in time domain, at least L1 signaling can be supported to indicate cell DTX/DRX functionality</w:t>
            </w:r>
          </w:p>
        </w:tc>
      </w:tr>
      <w:tr w:rsidR="00566AA9" w14:paraId="7BE29A97" w14:textId="77777777">
        <w:tc>
          <w:tcPr>
            <w:tcW w:w="1334" w:type="dxa"/>
          </w:tcPr>
          <w:p w14:paraId="7BE29A94"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color w:val="000000" w:themeColor="text1"/>
                <w:szCs w:val="20"/>
                <w:lang w:eastAsia="ko-KR"/>
              </w:rPr>
              <w:t>ETRI</w:t>
            </w:r>
          </w:p>
        </w:tc>
        <w:tc>
          <w:tcPr>
            <w:tcW w:w="1993" w:type="dxa"/>
          </w:tcPr>
          <w:p w14:paraId="7BE29A95"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A</w:t>
            </w:r>
            <w:r>
              <w:rPr>
                <w:rFonts w:ascii="Times New Roman" w:eastAsiaTheme="minorEastAsia" w:hAnsi="Times New Roman"/>
                <w:color w:val="000000" w:themeColor="text1"/>
                <w:szCs w:val="20"/>
                <w:lang w:eastAsia="ko-KR"/>
              </w:rPr>
              <w:t>t least L1 signaling and RRC</w:t>
            </w:r>
          </w:p>
        </w:tc>
        <w:tc>
          <w:tcPr>
            <w:tcW w:w="6026" w:type="dxa"/>
          </w:tcPr>
          <w:p w14:paraId="7BE29A96"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szCs w:val="20"/>
                <w:lang w:eastAsia="ko-KR"/>
              </w:rPr>
              <w:t>M</w:t>
            </w:r>
            <w:r>
              <w:rPr>
                <w:rFonts w:ascii="Times New Roman" w:eastAsiaTheme="minorEastAsia" w:hAnsi="Times New Roman"/>
                <w:szCs w:val="20"/>
                <w:lang w:eastAsia="ko-KR"/>
              </w:rPr>
              <w:t>AC CE may be up to RAN2</w:t>
            </w:r>
          </w:p>
        </w:tc>
      </w:tr>
      <w:tr w:rsidR="00566AA9" w14:paraId="7BE29A9B" w14:textId="77777777">
        <w:tc>
          <w:tcPr>
            <w:tcW w:w="1334" w:type="dxa"/>
          </w:tcPr>
          <w:p w14:paraId="7BE29A98"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lastRenderedPageBreak/>
              <w:t>H</w:t>
            </w:r>
            <w:r>
              <w:rPr>
                <w:rFonts w:ascii="Times New Roman" w:hAnsi="Times New Roman"/>
                <w:szCs w:val="20"/>
                <w:lang w:eastAsia="zh-CN"/>
              </w:rPr>
              <w:t xml:space="preserve">uawei, </w:t>
            </w:r>
            <w:proofErr w:type="spellStart"/>
            <w:r>
              <w:t>HiSilicon</w:t>
            </w:r>
            <w:proofErr w:type="spellEnd"/>
          </w:p>
        </w:tc>
        <w:tc>
          <w:tcPr>
            <w:tcW w:w="1993" w:type="dxa"/>
          </w:tcPr>
          <w:p w14:paraId="7BE29A99"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szCs w:val="20"/>
                <w:lang w:eastAsia="zh-CN"/>
              </w:rPr>
              <w:t xml:space="preserve">L1 signaling </w:t>
            </w:r>
            <w:r>
              <w:rPr>
                <w:rFonts w:ascii="Times New Roman" w:hAnsi="Times New Roman" w:hint="eastAsia"/>
                <w:szCs w:val="20"/>
                <w:lang w:eastAsia="zh-CN"/>
              </w:rPr>
              <w:t>(</w:t>
            </w:r>
            <w:r>
              <w:rPr>
                <w:rFonts w:ascii="Times New Roman" w:hAnsi="Times New Roman"/>
                <w:szCs w:val="20"/>
                <w:lang w:eastAsia="zh-CN"/>
              </w:rPr>
              <w:t>and maybe L2)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DCI) as first preference</w:t>
            </w:r>
          </w:p>
        </w:tc>
        <w:tc>
          <w:tcPr>
            <w:tcW w:w="6026" w:type="dxa"/>
          </w:tcPr>
          <w:p w14:paraId="7BE29A9A" w14:textId="77777777" w:rsidR="00566AA9" w:rsidRDefault="00AD41D1">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As the load of gNB is varied, and the configuration of cell DTX/DRX needs to be adjusted accordingly. In this case, RRC-level signaling is obviously not flexible enough. Thus, a L1 </w:t>
            </w:r>
            <w:r>
              <w:rPr>
                <w:rFonts w:ascii="Times New Roman" w:hAnsi="Times New Roman" w:hint="eastAsia"/>
                <w:szCs w:val="20"/>
                <w:lang w:eastAsia="zh-CN"/>
              </w:rPr>
              <w:t>(</w:t>
            </w:r>
            <w:r>
              <w:rPr>
                <w:rFonts w:ascii="Times New Roman" w:hAnsi="Times New Roman"/>
                <w:szCs w:val="20"/>
                <w:lang w:eastAsia="zh-CN"/>
              </w:rPr>
              <w:t>and maybe L2) signaling should be supported.</w:t>
            </w:r>
          </w:p>
        </w:tc>
      </w:tr>
      <w:tr w:rsidR="00566AA9" w14:paraId="7BE29A9F" w14:textId="77777777">
        <w:tc>
          <w:tcPr>
            <w:tcW w:w="1334" w:type="dxa"/>
          </w:tcPr>
          <w:p w14:paraId="7BE29A9C"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NEC</w:t>
            </w:r>
          </w:p>
        </w:tc>
        <w:tc>
          <w:tcPr>
            <w:tcW w:w="1993" w:type="dxa"/>
          </w:tcPr>
          <w:p w14:paraId="7BE29A9D"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At least RRC, L1 or MAC</w:t>
            </w:r>
          </w:p>
        </w:tc>
        <w:tc>
          <w:tcPr>
            <w:tcW w:w="6026" w:type="dxa"/>
          </w:tcPr>
          <w:p w14:paraId="7BE29A9E"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 xml:space="preserve">At least RRC configuration should be supported. MAC CE is beneficial for reliability, L1 </w:t>
            </w:r>
            <w:proofErr w:type="spellStart"/>
            <w:r>
              <w:rPr>
                <w:rFonts w:ascii="Times New Roman" w:hAnsi="Times New Roman"/>
                <w:color w:val="000000" w:themeColor="text1"/>
                <w:szCs w:val="20"/>
                <w:lang w:eastAsia="zh-CN"/>
              </w:rPr>
              <w:t>signalling</w:t>
            </w:r>
            <w:proofErr w:type="spellEnd"/>
            <w:r>
              <w:rPr>
                <w:rFonts w:ascii="Times New Roman" w:hAnsi="Times New Roman"/>
                <w:color w:val="000000" w:themeColor="text1"/>
                <w:szCs w:val="20"/>
                <w:lang w:eastAsia="zh-CN"/>
              </w:rPr>
              <w:t xml:space="preserve"> can be useful for dynamic adaptation and group common </w:t>
            </w:r>
            <w:proofErr w:type="spellStart"/>
            <w:r>
              <w:rPr>
                <w:rFonts w:ascii="Times New Roman" w:hAnsi="Times New Roman"/>
                <w:color w:val="000000" w:themeColor="text1"/>
                <w:szCs w:val="20"/>
                <w:lang w:eastAsia="zh-CN"/>
              </w:rPr>
              <w:t>signalling</w:t>
            </w:r>
            <w:proofErr w:type="spellEnd"/>
          </w:p>
        </w:tc>
      </w:tr>
      <w:tr w:rsidR="00566AA9" w14:paraId="7BE29AA7" w14:textId="77777777">
        <w:tc>
          <w:tcPr>
            <w:tcW w:w="1334" w:type="dxa"/>
          </w:tcPr>
          <w:p w14:paraId="7BE29AA0"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1993" w:type="dxa"/>
          </w:tcPr>
          <w:p w14:paraId="7BE29AA1"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L1 (DCI) signaling for activation de-activation </w:t>
            </w:r>
          </w:p>
          <w:p w14:paraId="7BE29AA2"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RRC for general configuration</w:t>
            </w:r>
          </w:p>
          <w:p w14:paraId="7BE29AA3"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FFS L2 MAC CE</w:t>
            </w:r>
          </w:p>
        </w:tc>
        <w:tc>
          <w:tcPr>
            <w:tcW w:w="6026" w:type="dxa"/>
          </w:tcPr>
          <w:p w14:paraId="7BE29AA4" w14:textId="77777777" w:rsidR="00566AA9" w:rsidRDefault="00AD41D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L1 signaling is probably the best choice for swiftly activation de-activation. </w:t>
            </w:r>
          </w:p>
          <w:p w14:paraId="7BE29AA5" w14:textId="77777777" w:rsidR="00566AA9" w:rsidRDefault="00AD41D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different configurations need to be upfront prepared via RRC.</w:t>
            </w:r>
          </w:p>
          <w:p w14:paraId="7BE29AA6"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However, MAC CE may play a role </w:t>
            </w:r>
            <w:proofErr w:type="gramStart"/>
            <w:r>
              <w:rPr>
                <w:rFonts w:ascii="Times New Roman" w:eastAsiaTheme="minorEastAsia" w:hAnsi="Times New Roman"/>
                <w:szCs w:val="20"/>
                <w:lang w:eastAsia="ko-KR"/>
              </w:rPr>
              <w:t>e.g.</w:t>
            </w:r>
            <w:proofErr w:type="gramEnd"/>
            <w:r>
              <w:rPr>
                <w:rFonts w:ascii="Times New Roman" w:eastAsiaTheme="minorEastAsia" w:hAnsi="Times New Roman"/>
                <w:szCs w:val="20"/>
                <w:lang w:eastAsia="ko-KR"/>
              </w:rPr>
              <w:t xml:space="preserve"> in reducing the DCI overhead or need for frequent RRC re-configuration.</w:t>
            </w:r>
          </w:p>
        </w:tc>
      </w:tr>
      <w:tr w:rsidR="00566AA9" w14:paraId="7BE29AB0" w14:textId="77777777">
        <w:tc>
          <w:tcPr>
            <w:tcW w:w="1334" w:type="dxa"/>
          </w:tcPr>
          <w:p w14:paraId="7BE29AA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1993" w:type="dxa"/>
          </w:tcPr>
          <w:p w14:paraId="7BE29AA9" w14:textId="77777777" w:rsidR="00566AA9" w:rsidRDefault="00AD41D1">
            <w:pPr>
              <w:pStyle w:val="BodyText"/>
              <w:spacing w:after="0"/>
              <w:rPr>
                <w:rFonts w:ascii="Times New Roman" w:hAnsi="Times New Roman"/>
                <w:szCs w:val="20"/>
                <w:lang w:eastAsia="zh-CN"/>
              </w:rPr>
            </w:pPr>
            <w:r>
              <w:rPr>
                <w:lang w:eastAsia="zh-CN"/>
              </w:rPr>
              <w:t xml:space="preserve">L1/L2 </w:t>
            </w:r>
            <w:proofErr w:type="spellStart"/>
            <w:r>
              <w:rPr>
                <w:lang w:eastAsia="zh-CN"/>
              </w:rPr>
              <w:t>signalling</w:t>
            </w:r>
            <w:proofErr w:type="spellEnd"/>
            <w:r>
              <w:rPr>
                <w:lang w:eastAsia="zh-CN"/>
              </w:rPr>
              <w:t>.</w:t>
            </w:r>
          </w:p>
        </w:tc>
        <w:tc>
          <w:tcPr>
            <w:tcW w:w="6026" w:type="dxa"/>
          </w:tcPr>
          <w:p w14:paraId="7BE29AA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MAC CE and RRC can be included in MAC spec.</w:t>
            </w:r>
          </w:p>
          <w:p w14:paraId="7BE29AA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From the below RAN2 agreements, RAN1 needs to assume L1/L2 signaling for defining associated UE behaviors in RAN1 spec unless otherwise informed by RAN2.</w:t>
            </w:r>
          </w:p>
          <w:p w14:paraId="7BE29AAC" w14:textId="77777777" w:rsidR="00566AA9" w:rsidRDefault="00AD41D1">
            <w:pPr>
              <w:pStyle w:val="Doc-text2"/>
              <w:pBdr>
                <w:top w:val="single" w:sz="4" w:space="1" w:color="auto"/>
                <w:left w:val="single" w:sz="4" w:space="4" w:color="auto"/>
                <w:bottom w:val="single" w:sz="4" w:space="1" w:color="auto"/>
                <w:right w:val="single" w:sz="4" w:space="4" w:color="auto"/>
              </w:pBdr>
              <w:ind w:left="363"/>
            </w:pPr>
            <w:r>
              <w:t xml:space="preserve">1 </w:t>
            </w:r>
            <w:r>
              <w:tab/>
              <w:t xml:space="preserve">Clarify previous agreement to: periodic cell DTX/DRX pattern is configured by UE-specific RRC.   Periodic cell DTX/DRX can be activated/deactivated by L1/L2 </w:t>
            </w:r>
            <w:proofErr w:type="spellStart"/>
            <w:r>
              <w:t>signalling</w:t>
            </w:r>
            <w:proofErr w:type="spellEnd"/>
            <w:r>
              <w:t xml:space="preserve"> and UE-specific RRC signaling.</w:t>
            </w:r>
          </w:p>
          <w:p w14:paraId="7BE29AAD" w14:textId="77777777" w:rsidR="00566AA9" w:rsidRDefault="00AD41D1">
            <w:pPr>
              <w:pStyle w:val="Doc-text2"/>
              <w:pBdr>
                <w:top w:val="single" w:sz="4" w:space="1" w:color="auto"/>
                <w:left w:val="single" w:sz="4" w:space="4" w:color="auto"/>
                <w:bottom w:val="single" w:sz="4" w:space="1" w:color="auto"/>
                <w:right w:val="single" w:sz="4" w:space="4" w:color="auto"/>
              </w:pBdr>
              <w:ind w:left="363"/>
            </w:pPr>
            <w:r>
              <w:t xml:space="preserve">2 </w:t>
            </w:r>
            <w:r>
              <w:tab/>
              <w:t xml:space="preserve">Capture in TR 38.864 that both UE specific and common L1/L2 </w:t>
            </w:r>
            <w:proofErr w:type="spellStart"/>
            <w:r>
              <w:t>signalling</w:t>
            </w:r>
            <w:proofErr w:type="spellEnd"/>
            <w:r>
              <w:t xml:space="preserve"> can be considered for at least activating/deactivating the cell DTX/DRX pattern, per the agreement in 119b-e.</w:t>
            </w:r>
          </w:p>
          <w:p w14:paraId="7BE29AAE" w14:textId="77777777" w:rsidR="00566AA9" w:rsidRDefault="00566AA9">
            <w:pPr>
              <w:pStyle w:val="BodyText"/>
              <w:spacing w:after="0"/>
              <w:rPr>
                <w:rFonts w:ascii="Times New Roman" w:hAnsi="Times New Roman"/>
                <w:szCs w:val="20"/>
                <w:lang w:eastAsia="zh-CN"/>
              </w:rPr>
            </w:pPr>
          </w:p>
          <w:p w14:paraId="7BE29AAF" w14:textId="77777777" w:rsidR="00566AA9" w:rsidRDefault="00566AA9">
            <w:pPr>
              <w:pStyle w:val="BodyText"/>
              <w:spacing w:after="0"/>
              <w:rPr>
                <w:rFonts w:ascii="Times New Roman" w:hAnsi="Times New Roman"/>
                <w:szCs w:val="20"/>
                <w:lang w:eastAsia="zh-CN"/>
              </w:rPr>
            </w:pPr>
          </w:p>
        </w:tc>
      </w:tr>
      <w:tr w:rsidR="00566AA9" w14:paraId="7BE29AB4" w14:textId="77777777">
        <w:tc>
          <w:tcPr>
            <w:tcW w:w="1334" w:type="dxa"/>
          </w:tcPr>
          <w:p w14:paraId="7BE29AB1" w14:textId="77777777" w:rsidR="00566AA9" w:rsidRDefault="00AD41D1">
            <w:pPr>
              <w:pStyle w:val="BodyText"/>
              <w:spacing w:after="0"/>
              <w:rPr>
                <w:rFonts w:ascii="Times New Roman" w:hAnsi="Times New Roman"/>
                <w:szCs w:val="20"/>
                <w:lang w:eastAsia="zh-CN"/>
              </w:rPr>
            </w:pPr>
            <w:r>
              <w:rPr>
                <w:rFonts w:hint="eastAsia"/>
                <w:lang w:eastAsia="zh-CN"/>
              </w:rPr>
              <w:t>v</w:t>
            </w:r>
            <w:r>
              <w:rPr>
                <w:lang w:eastAsia="zh-CN"/>
              </w:rPr>
              <w:t>ivo</w:t>
            </w:r>
          </w:p>
        </w:tc>
        <w:tc>
          <w:tcPr>
            <w:tcW w:w="1993" w:type="dxa"/>
          </w:tcPr>
          <w:p w14:paraId="7BE29AB2" w14:textId="77777777" w:rsidR="00566AA9" w:rsidRDefault="00566AA9">
            <w:pPr>
              <w:pStyle w:val="BodyText"/>
              <w:spacing w:after="0"/>
              <w:rPr>
                <w:rFonts w:ascii="Times New Roman" w:hAnsi="Times New Roman"/>
                <w:szCs w:val="20"/>
                <w:lang w:eastAsia="zh-CN"/>
              </w:rPr>
            </w:pPr>
          </w:p>
        </w:tc>
        <w:tc>
          <w:tcPr>
            <w:tcW w:w="6026" w:type="dxa"/>
          </w:tcPr>
          <w:p w14:paraId="7BE29AB3" w14:textId="77777777" w:rsidR="00566AA9" w:rsidRDefault="00AD41D1">
            <w:pPr>
              <w:pStyle w:val="BodyText"/>
              <w:spacing w:after="0"/>
              <w:rPr>
                <w:rFonts w:ascii="Times New Roman" w:hAnsi="Times New Roman"/>
                <w:szCs w:val="20"/>
                <w:lang w:eastAsia="zh-CN"/>
              </w:rPr>
            </w:pPr>
            <w:r>
              <w:rPr>
                <w:rFonts w:hint="eastAsia"/>
                <w:lang w:eastAsia="zh-CN"/>
              </w:rPr>
              <w:t>T</w:t>
            </w:r>
            <w:r>
              <w:rPr>
                <w:lang w:eastAsia="zh-CN"/>
              </w:rPr>
              <w:t xml:space="preserve">he intention of the indication needs to be clarified. </w:t>
            </w:r>
          </w:p>
        </w:tc>
      </w:tr>
      <w:tr w:rsidR="00566AA9" w14:paraId="7BE29AB8" w14:textId="77777777">
        <w:tc>
          <w:tcPr>
            <w:tcW w:w="1334" w:type="dxa"/>
          </w:tcPr>
          <w:p w14:paraId="7BE29AB5" w14:textId="77777777" w:rsidR="00566AA9" w:rsidRDefault="00AD41D1">
            <w:pPr>
              <w:pStyle w:val="BodyText"/>
              <w:spacing w:after="0"/>
              <w:rPr>
                <w:rFonts w:ascii="Times New Roman" w:hAnsi="Times New Roman"/>
                <w:szCs w:val="20"/>
                <w:lang w:eastAsia="zh-CN"/>
              </w:rPr>
            </w:pPr>
            <w:r>
              <w:rPr>
                <w:rFonts w:hint="eastAsia"/>
                <w:lang w:eastAsia="zh-CN"/>
              </w:rPr>
              <w:t>C</w:t>
            </w:r>
            <w:r>
              <w:rPr>
                <w:lang w:eastAsia="zh-CN"/>
              </w:rPr>
              <w:t>hina Telecom</w:t>
            </w:r>
          </w:p>
        </w:tc>
        <w:tc>
          <w:tcPr>
            <w:tcW w:w="1993" w:type="dxa"/>
          </w:tcPr>
          <w:p w14:paraId="7BE29AB6" w14:textId="77777777" w:rsidR="00566AA9" w:rsidRDefault="00AD41D1">
            <w:pPr>
              <w:pStyle w:val="BodyText"/>
              <w:spacing w:after="0"/>
              <w:rPr>
                <w:rFonts w:ascii="Times New Roman" w:hAnsi="Times New Roman"/>
                <w:szCs w:val="20"/>
                <w:lang w:eastAsia="zh-CN"/>
              </w:rPr>
            </w:pPr>
            <w:r>
              <w:rPr>
                <w:rFonts w:hint="eastAsia"/>
                <w:lang w:eastAsia="zh-CN"/>
              </w:rPr>
              <w:t>L</w:t>
            </w:r>
            <w:r>
              <w:rPr>
                <w:lang w:eastAsia="zh-CN"/>
              </w:rPr>
              <w:t xml:space="preserve">1 signaling </w:t>
            </w:r>
          </w:p>
        </w:tc>
        <w:tc>
          <w:tcPr>
            <w:tcW w:w="6026" w:type="dxa"/>
          </w:tcPr>
          <w:p w14:paraId="7BE29AB7" w14:textId="77777777" w:rsidR="00566AA9" w:rsidRDefault="00AD41D1">
            <w:pPr>
              <w:pStyle w:val="BodyText"/>
              <w:spacing w:after="0"/>
              <w:rPr>
                <w:rFonts w:ascii="Times New Roman" w:hAnsi="Times New Roman"/>
                <w:szCs w:val="20"/>
                <w:lang w:eastAsia="zh-CN"/>
              </w:rPr>
            </w:pPr>
            <w:r>
              <w:rPr>
                <w:lang w:eastAsia="zh-CN"/>
              </w:rPr>
              <w:t>The L1 signaling should be considered for the effectivity and flexibility for cell DTX/DRX. However, at least the RRC should be supported to configurate the cell DTX/DRX.</w:t>
            </w:r>
          </w:p>
        </w:tc>
      </w:tr>
      <w:tr w:rsidR="00566AA9" w14:paraId="7BE29ABD" w14:textId="77777777">
        <w:tc>
          <w:tcPr>
            <w:tcW w:w="1334" w:type="dxa"/>
          </w:tcPr>
          <w:p w14:paraId="7BE29AB9" w14:textId="77777777" w:rsidR="00566AA9" w:rsidRDefault="00AD41D1">
            <w:pPr>
              <w:pStyle w:val="BodyText"/>
              <w:spacing w:after="0"/>
              <w:rPr>
                <w:lang w:eastAsia="zh-CN"/>
              </w:rPr>
            </w:pPr>
            <w:r>
              <w:rPr>
                <w:rFonts w:ascii="Times New Roman" w:hAnsi="Times New Roman"/>
                <w:szCs w:val="20"/>
                <w:lang w:eastAsia="zh-CN"/>
              </w:rPr>
              <w:t>Qualcomm1</w:t>
            </w:r>
          </w:p>
        </w:tc>
        <w:tc>
          <w:tcPr>
            <w:tcW w:w="1993" w:type="dxa"/>
          </w:tcPr>
          <w:p w14:paraId="7BE29ABA" w14:textId="77777777" w:rsidR="00566AA9" w:rsidRDefault="00566AA9">
            <w:pPr>
              <w:pStyle w:val="BodyText"/>
              <w:spacing w:after="0"/>
              <w:rPr>
                <w:lang w:eastAsia="zh-CN"/>
              </w:rPr>
            </w:pPr>
          </w:p>
        </w:tc>
        <w:tc>
          <w:tcPr>
            <w:tcW w:w="6026" w:type="dxa"/>
          </w:tcPr>
          <w:p w14:paraId="7BE29AB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Assume this discussion is to switch between UE behavior with cell DTX/DRX (e.g., when load is low) and UE behavior without cell DTX/DRX (e.g., when load is not low).</w:t>
            </w:r>
          </w:p>
          <w:p w14:paraId="7BE29ABC" w14:textId="77777777" w:rsidR="00566AA9" w:rsidRDefault="00AD41D1">
            <w:pPr>
              <w:pStyle w:val="BodyText"/>
              <w:spacing w:after="0"/>
              <w:rPr>
                <w:lang w:eastAsia="zh-CN"/>
              </w:rPr>
            </w:pPr>
            <w:r>
              <w:rPr>
                <w:rFonts w:ascii="Times New Roman" w:hAnsi="Times New Roman"/>
                <w:szCs w:val="20"/>
                <w:lang w:eastAsia="zh-CN"/>
              </w:rPr>
              <w:t xml:space="preserve">Then RAN1 can discuss L1/L2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and timeline for the switch.</w:t>
            </w:r>
          </w:p>
        </w:tc>
      </w:tr>
      <w:tr w:rsidR="00566AA9" w14:paraId="7BE29AC1" w14:textId="77777777">
        <w:tc>
          <w:tcPr>
            <w:tcW w:w="1334" w:type="dxa"/>
          </w:tcPr>
          <w:p w14:paraId="7BE29ABE" w14:textId="77777777" w:rsidR="00566AA9" w:rsidRDefault="00AD41D1">
            <w:pPr>
              <w:pStyle w:val="BodyText"/>
              <w:spacing w:after="0"/>
              <w:rPr>
                <w:lang w:eastAsia="zh-CN"/>
              </w:rPr>
            </w:pPr>
            <w:r>
              <w:rPr>
                <w:rFonts w:eastAsiaTheme="minorEastAsia" w:hint="eastAsia"/>
                <w:lang w:eastAsia="ko-KR"/>
              </w:rPr>
              <w:t>LG Electronics</w:t>
            </w:r>
          </w:p>
        </w:tc>
        <w:tc>
          <w:tcPr>
            <w:tcW w:w="1993" w:type="dxa"/>
          </w:tcPr>
          <w:p w14:paraId="7BE29ABF" w14:textId="77777777" w:rsidR="00566AA9" w:rsidRDefault="00AD41D1">
            <w:pPr>
              <w:pStyle w:val="BodyText"/>
              <w:spacing w:after="0"/>
              <w:rPr>
                <w:lang w:eastAsia="zh-CN"/>
              </w:rPr>
            </w:pPr>
            <w:r>
              <w:rPr>
                <w:rFonts w:eastAsiaTheme="minorEastAsia"/>
                <w:lang w:eastAsia="ko-KR"/>
              </w:rPr>
              <w:t xml:space="preserve">At least </w:t>
            </w:r>
            <w:r>
              <w:rPr>
                <w:rFonts w:eastAsiaTheme="minorEastAsia" w:hint="eastAsia"/>
                <w:lang w:eastAsia="ko-KR"/>
              </w:rPr>
              <w:t xml:space="preserve">RRC </w:t>
            </w:r>
            <w:r>
              <w:rPr>
                <w:rFonts w:eastAsiaTheme="minorEastAsia"/>
                <w:lang w:eastAsia="ko-KR"/>
              </w:rPr>
              <w:t>configuration and</w:t>
            </w:r>
            <w:r>
              <w:rPr>
                <w:rFonts w:eastAsiaTheme="minorEastAsia" w:hint="eastAsia"/>
                <w:lang w:eastAsia="ko-KR"/>
              </w:rPr>
              <w:t xml:space="preserve"> L1/L2 signaling (e.g.,</w:t>
            </w:r>
            <w:r>
              <w:rPr>
                <w:rFonts w:eastAsiaTheme="minorEastAsia"/>
                <w:lang w:eastAsia="ko-KR"/>
              </w:rPr>
              <w:t xml:space="preserve"> (group-common DCI and MAC-CE)</w:t>
            </w:r>
          </w:p>
        </w:tc>
        <w:tc>
          <w:tcPr>
            <w:tcW w:w="6026" w:type="dxa"/>
          </w:tcPr>
          <w:p w14:paraId="7BE29AC0" w14:textId="77777777" w:rsidR="00566AA9" w:rsidRDefault="00AD41D1">
            <w:pPr>
              <w:pStyle w:val="BodyText"/>
              <w:spacing w:after="0"/>
              <w:rPr>
                <w:lang w:eastAsia="zh-CN"/>
              </w:rPr>
            </w:pPr>
            <w:r>
              <w:rPr>
                <w:lang w:eastAsia="zh-CN"/>
              </w:rPr>
              <w:t>At least the RRC configuration should be supported and combination of RRC and L1/L2 signaling for activation/deactivation can be considered.</w:t>
            </w:r>
          </w:p>
        </w:tc>
      </w:tr>
    </w:tbl>
    <w:p w14:paraId="7BE29AC2" w14:textId="77777777" w:rsidR="00566AA9" w:rsidRDefault="00566AA9">
      <w:pPr>
        <w:pStyle w:val="BodyText"/>
        <w:spacing w:after="0"/>
        <w:rPr>
          <w:rFonts w:ascii="Times New Roman" w:hAnsi="Times New Roman"/>
          <w:sz w:val="22"/>
          <w:szCs w:val="22"/>
          <w:lang w:eastAsia="zh-CN"/>
        </w:rPr>
      </w:pPr>
    </w:p>
    <w:p w14:paraId="7BE29AC3" w14:textId="77777777" w:rsidR="00566AA9" w:rsidRDefault="00566AA9">
      <w:pPr>
        <w:pStyle w:val="BodyText"/>
        <w:spacing w:after="0"/>
        <w:rPr>
          <w:rFonts w:ascii="Times New Roman" w:eastAsia="Malgun Gothic" w:hAnsi="Times New Roman"/>
          <w:sz w:val="22"/>
          <w:szCs w:val="22"/>
          <w:lang w:eastAsia="ko-KR"/>
        </w:rPr>
      </w:pPr>
    </w:p>
    <w:p w14:paraId="7BE29AC4" w14:textId="77777777" w:rsidR="00566AA9" w:rsidRDefault="00AD41D1">
      <w:pPr>
        <w:pStyle w:val="Heading4"/>
        <w:rPr>
          <w:rFonts w:eastAsia="SimSun"/>
          <w:szCs w:val="18"/>
          <w:lang w:val="en-US" w:eastAsia="zh-CN"/>
        </w:rPr>
      </w:pPr>
      <w:r>
        <w:rPr>
          <w:rFonts w:eastAsia="SimSun"/>
          <w:szCs w:val="18"/>
          <w:lang w:val="en-US" w:eastAsia="zh-CN"/>
        </w:rPr>
        <w:lastRenderedPageBreak/>
        <w:t>== Summary of 1</w:t>
      </w:r>
      <w:r>
        <w:rPr>
          <w:rFonts w:eastAsia="SimSun"/>
          <w:szCs w:val="18"/>
          <w:vertAlign w:val="superscript"/>
          <w:lang w:val="en-US" w:eastAsia="zh-CN"/>
        </w:rPr>
        <w:t>st</w:t>
      </w:r>
      <w:r>
        <w:rPr>
          <w:rFonts w:eastAsia="SimSun"/>
          <w:szCs w:val="18"/>
          <w:lang w:val="en-US" w:eastAsia="zh-CN"/>
        </w:rPr>
        <w:t xml:space="preserve"> Round Discussions ==</w:t>
      </w:r>
    </w:p>
    <w:p w14:paraId="7BE29AC5"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To clarify “option 1 no explicit signaling” for cell DTX/DRX, from the Ericsson proposal 5 “Support at least a cell DTX/DRX mechanism that does not require explicit L1/L2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for activation/deactivation.” The description might have been poorly formulated.</w:t>
      </w:r>
    </w:p>
    <w:p w14:paraId="7BE29AC6" w14:textId="77777777" w:rsidR="00566AA9" w:rsidRDefault="00566AA9">
      <w:pPr>
        <w:pStyle w:val="BodyText"/>
        <w:spacing w:after="0"/>
        <w:rPr>
          <w:rFonts w:ascii="Times New Roman" w:hAnsi="Times New Roman"/>
          <w:sz w:val="22"/>
          <w:szCs w:val="22"/>
          <w:lang w:eastAsia="zh-CN"/>
        </w:rPr>
      </w:pPr>
    </w:p>
    <w:p w14:paraId="7BE29AC7"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Samsung pointed out, whether cell DTX/DRX signals needs to be UE-specific or cell-specific might be in RAN2 domain. Moderator’s original intent is initiate discussion to get feedback on any RAN1 aspects that needs to be considered for cell DTX/DRX to be considered for UE-specific and cell-specific signaling. </w:t>
      </w:r>
      <w:proofErr w:type="gramStart"/>
      <w:r>
        <w:rPr>
          <w:rFonts w:ascii="Times New Roman" w:hAnsi="Times New Roman"/>
          <w:sz w:val="22"/>
          <w:szCs w:val="22"/>
          <w:lang w:eastAsia="zh-CN"/>
        </w:rPr>
        <w:t>Similarly</w:t>
      </w:r>
      <w:proofErr w:type="gramEnd"/>
      <w:r>
        <w:rPr>
          <w:rFonts w:ascii="Times New Roman" w:hAnsi="Times New Roman"/>
          <w:sz w:val="22"/>
          <w:szCs w:val="22"/>
          <w:lang w:eastAsia="zh-CN"/>
        </w:rPr>
        <w:t xml:space="preserve"> for L1, MAC CE, and RRC signaling discussion, the intent was to get feedback on information RAN1 aspects that need to be considered for these options. For the L1 based signaling, motivation and reasons for support, as if RAN1 agrees on support of L1 signaling, then RAN1 would need to inform RAN2 of RAN1 decision. The formulation of the original discussion might not have been great. Moderator apologizes for this.</w:t>
      </w:r>
    </w:p>
    <w:p w14:paraId="7BE29AC8" w14:textId="77777777" w:rsidR="00566AA9" w:rsidRDefault="00566AA9">
      <w:pPr>
        <w:pStyle w:val="BodyText"/>
        <w:spacing w:after="0"/>
        <w:rPr>
          <w:rFonts w:ascii="Times New Roman" w:hAnsi="Times New Roman"/>
          <w:sz w:val="22"/>
          <w:szCs w:val="22"/>
          <w:lang w:eastAsia="zh-CN"/>
        </w:rPr>
      </w:pPr>
    </w:p>
    <w:p w14:paraId="7BE29AC9"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just summary of company inputs. However, moderator thinks the summary should be used to conclude a signaling method and they should just be used </w:t>
      </w:r>
      <w:proofErr w:type="spellStart"/>
      <w:proofErr w:type="gramStart"/>
      <w:r>
        <w:rPr>
          <w:rFonts w:ascii="Times New Roman" w:hAnsi="Times New Roman"/>
          <w:sz w:val="22"/>
          <w:szCs w:val="22"/>
          <w:lang w:eastAsia="zh-CN"/>
        </w:rPr>
        <w:t>a</w:t>
      </w:r>
      <w:proofErr w:type="spellEnd"/>
      <w:proofErr w:type="gramEnd"/>
      <w:r>
        <w:rPr>
          <w:rFonts w:ascii="Times New Roman" w:hAnsi="Times New Roman"/>
          <w:sz w:val="22"/>
          <w:szCs w:val="22"/>
          <w:lang w:eastAsia="zh-CN"/>
        </w:rPr>
        <w:t xml:space="preserve"> information for companies.</w:t>
      </w:r>
    </w:p>
    <w:p w14:paraId="7BE29ACA" w14:textId="77777777" w:rsidR="00566AA9" w:rsidRDefault="00566AA9">
      <w:pPr>
        <w:pStyle w:val="BodyText"/>
        <w:spacing w:after="0"/>
        <w:rPr>
          <w:rFonts w:ascii="Times New Roman" w:hAnsi="Times New Roman"/>
          <w:sz w:val="22"/>
          <w:szCs w:val="22"/>
          <w:lang w:eastAsia="zh-CN"/>
        </w:rPr>
      </w:pPr>
    </w:p>
    <w:p w14:paraId="7BE29ACB" w14:textId="77777777" w:rsidR="00566AA9" w:rsidRDefault="00AD41D1">
      <w:pPr>
        <w:pStyle w:val="ListParagraph"/>
        <w:numPr>
          <w:ilvl w:val="0"/>
          <w:numId w:val="24"/>
        </w:numPr>
        <w:rPr>
          <w:sz w:val="20"/>
          <w:szCs w:val="20"/>
          <w:lang w:eastAsia="zh-CN"/>
        </w:rPr>
      </w:pPr>
      <w:r>
        <w:rPr>
          <w:sz w:val="20"/>
          <w:szCs w:val="20"/>
          <w:lang w:eastAsia="zh-CN"/>
        </w:rPr>
        <w:t>Option 2) UE-specific signaling</w:t>
      </w:r>
    </w:p>
    <w:p w14:paraId="7BE29ACC" w14:textId="77777777" w:rsidR="00566AA9" w:rsidRDefault="00AD41D1">
      <w:pPr>
        <w:pStyle w:val="ListParagraph"/>
        <w:numPr>
          <w:ilvl w:val="1"/>
          <w:numId w:val="24"/>
        </w:numPr>
        <w:rPr>
          <w:sz w:val="20"/>
          <w:szCs w:val="20"/>
          <w:lang w:eastAsia="zh-CN"/>
        </w:rPr>
      </w:pPr>
      <w:r>
        <w:rPr>
          <w:sz w:val="20"/>
          <w:szCs w:val="20"/>
          <w:lang w:eastAsia="zh-CN"/>
        </w:rPr>
        <w:t xml:space="preserve">CMCC, Interdigital, Panasonic, Docomo, Apple, </w:t>
      </w:r>
      <w:proofErr w:type="spellStart"/>
      <w:r>
        <w:rPr>
          <w:sz w:val="20"/>
          <w:szCs w:val="20"/>
          <w:lang w:eastAsia="zh-CN"/>
        </w:rPr>
        <w:t>Futurewei</w:t>
      </w:r>
      <w:proofErr w:type="spellEnd"/>
      <w:r>
        <w:rPr>
          <w:sz w:val="20"/>
          <w:szCs w:val="20"/>
          <w:lang w:eastAsia="zh-CN"/>
        </w:rPr>
        <w:t xml:space="preserve">, </w:t>
      </w:r>
      <w:proofErr w:type="spellStart"/>
      <w:r>
        <w:rPr>
          <w:rFonts w:hint="eastAsia"/>
          <w:szCs w:val="20"/>
          <w:lang w:eastAsia="zh-CN"/>
        </w:rPr>
        <w:t>Transsion</w:t>
      </w:r>
      <w:proofErr w:type="spellEnd"/>
      <w:r>
        <w:rPr>
          <w:szCs w:val="20"/>
          <w:lang w:eastAsia="zh-CN"/>
        </w:rPr>
        <w:t xml:space="preserve">, Fujitsu, </w:t>
      </w:r>
      <w:r>
        <w:rPr>
          <w:color w:val="000000" w:themeColor="text1"/>
          <w:szCs w:val="20"/>
        </w:rPr>
        <w:t>Fraunhofer, Samsung, LGE</w:t>
      </w:r>
    </w:p>
    <w:p w14:paraId="7BE29ACD" w14:textId="77777777" w:rsidR="00566AA9" w:rsidRDefault="00AD41D1">
      <w:pPr>
        <w:pStyle w:val="ListParagraph"/>
        <w:numPr>
          <w:ilvl w:val="0"/>
          <w:numId w:val="24"/>
        </w:numPr>
        <w:rPr>
          <w:sz w:val="20"/>
          <w:szCs w:val="20"/>
          <w:lang w:eastAsia="zh-CN"/>
        </w:rPr>
      </w:pPr>
      <w:r>
        <w:rPr>
          <w:sz w:val="20"/>
          <w:szCs w:val="20"/>
          <w:lang w:eastAsia="zh-CN"/>
        </w:rPr>
        <w:t>Option 3) Cell-specific signaling</w:t>
      </w:r>
    </w:p>
    <w:p w14:paraId="7BE29ACE" w14:textId="77777777" w:rsidR="00566AA9" w:rsidRDefault="00AD41D1">
      <w:pPr>
        <w:pStyle w:val="ListParagraph"/>
        <w:numPr>
          <w:ilvl w:val="1"/>
          <w:numId w:val="24"/>
        </w:numPr>
        <w:rPr>
          <w:sz w:val="20"/>
          <w:szCs w:val="20"/>
          <w:lang w:eastAsia="zh-CN"/>
        </w:rPr>
      </w:pPr>
      <w:proofErr w:type="spellStart"/>
      <w:r>
        <w:rPr>
          <w:sz w:val="20"/>
          <w:szCs w:val="20"/>
          <w:lang w:eastAsia="zh-CN"/>
        </w:rPr>
        <w:t>CEWiT</w:t>
      </w:r>
      <w:proofErr w:type="spellEnd"/>
      <w:r>
        <w:rPr>
          <w:sz w:val="20"/>
          <w:szCs w:val="20"/>
          <w:lang w:eastAsia="zh-CN"/>
        </w:rPr>
        <w:t xml:space="preserve">, CMCC, Interdigital, Panasonic, </w:t>
      </w:r>
      <w:proofErr w:type="spellStart"/>
      <w:r>
        <w:rPr>
          <w:sz w:val="20"/>
          <w:szCs w:val="20"/>
          <w:lang w:eastAsia="zh-CN"/>
        </w:rPr>
        <w:t>Futurewei</w:t>
      </w:r>
      <w:proofErr w:type="spellEnd"/>
      <w:r>
        <w:rPr>
          <w:sz w:val="20"/>
          <w:szCs w:val="20"/>
          <w:lang w:eastAsia="zh-CN"/>
        </w:rPr>
        <w:t xml:space="preserve">, </w:t>
      </w:r>
      <w:proofErr w:type="spellStart"/>
      <w:r>
        <w:rPr>
          <w:rFonts w:hint="eastAsia"/>
          <w:szCs w:val="20"/>
          <w:lang w:eastAsia="zh-CN"/>
        </w:rPr>
        <w:t>Transsion</w:t>
      </w:r>
      <w:proofErr w:type="spellEnd"/>
      <w:r>
        <w:rPr>
          <w:szCs w:val="20"/>
          <w:lang w:eastAsia="zh-CN"/>
        </w:rPr>
        <w:t xml:space="preserve">, Intel, </w:t>
      </w:r>
      <w:proofErr w:type="gramStart"/>
      <w:r>
        <w:rPr>
          <w:szCs w:val="20"/>
          <w:lang w:eastAsia="zh-CN"/>
        </w:rPr>
        <w:t>Fujitsu ,</w:t>
      </w:r>
      <w:proofErr w:type="gramEnd"/>
      <w:r>
        <w:rPr>
          <w:szCs w:val="20"/>
          <w:lang w:eastAsia="zh-CN"/>
        </w:rPr>
        <w:t xml:space="preserve"> ITRI, ETRI, Huawei/</w:t>
      </w:r>
      <w:proofErr w:type="spellStart"/>
      <w:r>
        <w:rPr>
          <w:szCs w:val="20"/>
          <w:lang w:eastAsia="zh-CN"/>
        </w:rPr>
        <w:t>HiSilicon</w:t>
      </w:r>
      <w:proofErr w:type="spellEnd"/>
      <w:r>
        <w:rPr>
          <w:szCs w:val="20"/>
          <w:lang w:eastAsia="zh-CN"/>
        </w:rPr>
        <w:t xml:space="preserve">, </w:t>
      </w:r>
      <w:r>
        <w:rPr>
          <w:color w:val="000000" w:themeColor="text1"/>
          <w:szCs w:val="20"/>
        </w:rPr>
        <w:t>Fraunhofer, Samsung, LGE</w:t>
      </w:r>
    </w:p>
    <w:p w14:paraId="7BE29ACF" w14:textId="77777777" w:rsidR="00566AA9" w:rsidRDefault="00AD41D1">
      <w:pPr>
        <w:pStyle w:val="ListParagraph"/>
        <w:numPr>
          <w:ilvl w:val="0"/>
          <w:numId w:val="24"/>
        </w:numPr>
        <w:rPr>
          <w:sz w:val="20"/>
          <w:szCs w:val="20"/>
          <w:lang w:eastAsia="zh-CN"/>
        </w:rPr>
      </w:pPr>
      <w:r>
        <w:rPr>
          <w:szCs w:val="20"/>
          <w:lang w:eastAsia="zh-CN"/>
        </w:rPr>
        <w:t>Option 4) Group-common</w:t>
      </w:r>
    </w:p>
    <w:p w14:paraId="7BE29AD0" w14:textId="77777777" w:rsidR="00566AA9" w:rsidRDefault="00AD41D1">
      <w:pPr>
        <w:pStyle w:val="BodyText"/>
        <w:numPr>
          <w:ilvl w:val="1"/>
          <w:numId w:val="24"/>
        </w:numPr>
        <w:spacing w:after="0"/>
        <w:rPr>
          <w:rFonts w:ascii="Times New Roman" w:hAnsi="Times New Roman"/>
          <w:sz w:val="22"/>
          <w:szCs w:val="22"/>
          <w:lang w:eastAsia="zh-CN"/>
        </w:rPr>
      </w:pPr>
      <w:r>
        <w:rPr>
          <w:szCs w:val="20"/>
          <w:lang w:eastAsia="zh-CN"/>
        </w:rPr>
        <w:t>Huawei/</w:t>
      </w:r>
      <w:proofErr w:type="spellStart"/>
      <w:r>
        <w:rPr>
          <w:szCs w:val="20"/>
          <w:lang w:eastAsia="zh-CN"/>
        </w:rPr>
        <w:t>HiSilicon</w:t>
      </w:r>
      <w:proofErr w:type="spellEnd"/>
    </w:p>
    <w:p w14:paraId="7BE29AD1" w14:textId="77777777" w:rsidR="00566AA9" w:rsidRDefault="00566AA9">
      <w:pPr>
        <w:pStyle w:val="BodyText"/>
        <w:spacing w:after="0"/>
        <w:rPr>
          <w:rFonts w:ascii="Times New Roman" w:hAnsi="Times New Roman"/>
          <w:sz w:val="22"/>
          <w:szCs w:val="22"/>
          <w:lang w:eastAsia="zh-CN"/>
        </w:rPr>
      </w:pPr>
    </w:p>
    <w:p w14:paraId="7BE29AD2" w14:textId="77777777" w:rsidR="00566AA9" w:rsidRDefault="00AD41D1">
      <w:pPr>
        <w:pStyle w:val="ListParagraph"/>
        <w:numPr>
          <w:ilvl w:val="0"/>
          <w:numId w:val="24"/>
        </w:numPr>
        <w:rPr>
          <w:sz w:val="20"/>
          <w:szCs w:val="20"/>
          <w:lang w:eastAsia="zh-CN"/>
        </w:rPr>
      </w:pPr>
      <w:r>
        <w:rPr>
          <w:sz w:val="20"/>
          <w:szCs w:val="20"/>
          <w:lang w:eastAsia="zh-CN"/>
        </w:rPr>
        <w:t>L1 signaling (</w:t>
      </w:r>
      <w:proofErr w:type="gramStart"/>
      <w:r>
        <w:rPr>
          <w:sz w:val="20"/>
          <w:szCs w:val="20"/>
          <w:lang w:eastAsia="zh-CN"/>
        </w:rPr>
        <w:t>e.g.</w:t>
      </w:r>
      <w:proofErr w:type="gramEnd"/>
      <w:r>
        <w:rPr>
          <w:sz w:val="20"/>
          <w:szCs w:val="20"/>
          <w:lang w:eastAsia="zh-CN"/>
        </w:rPr>
        <w:t xml:space="preserve"> DCI)</w:t>
      </w:r>
    </w:p>
    <w:p w14:paraId="7BE29AD3" w14:textId="77777777" w:rsidR="00566AA9" w:rsidRDefault="00AD41D1">
      <w:pPr>
        <w:pStyle w:val="ListParagraph"/>
        <w:numPr>
          <w:ilvl w:val="1"/>
          <w:numId w:val="24"/>
        </w:numPr>
        <w:rPr>
          <w:sz w:val="20"/>
          <w:szCs w:val="20"/>
          <w:lang w:eastAsia="zh-CN"/>
        </w:rPr>
      </w:pPr>
      <w:r>
        <w:rPr>
          <w:sz w:val="20"/>
          <w:szCs w:val="20"/>
          <w:lang w:eastAsia="zh-CN"/>
        </w:rPr>
        <w:t xml:space="preserve">Xiaomi, </w:t>
      </w:r>
      <w:proofErr w:type="spellStart"/>
      <w:r>
        <w:rPr>
          <w:sz w:val="20"/>
          <w:szCs w:val="20"/>
          <w:lang w:eastAsia="zh-CN"/>
        </w:rPr>
        <w:t>CEWiT</w:t>
      </w:r>
      <w:proofErr w:type="spellEnd"/>
      <w:r>
        <w:rPr>
          <w:sz w:val="20"/>
          <w:szCs w:val="20"/>
          <w:lang w:eastAsia="zh-CN"/>
        </w:rPr>
        <w:t xml:space="preserve">, CMCC, Interdigital, Panasonic, </w:t>
      </w:r>
      <w:proofErr w:type="spellStart"/>
      <w:r>
        <w:rPr>
          <w:sz w:val="20"/>
          <w:szCs w:val="20"/>
          <w:lang w:eastAsia="zh-CN"/>
        </w:rPr>
        <w:t>Futurewei</w:t>
      </w:r>
      <w:proofErr w:type="spellEnd"/>
      <w:r>
        <w:rPr>
          <w:sz w:val="20"/>
          <w:szCs w:val="20"/>
          <w:lang w:eastAsia="zh-CN"/>
        </w:rPr>
        <w:t xml:space="preserve">, </w:t>
      </w:r>
      <w:proofErr w:type="spellStart"/>
      <w:r>
        <w:rPr>
          <w:sz w:val="20"/>
          <w:szCs w:val="20"/>
          <w:lang w:eastAsia="zh-CN"/>
        </w:rPr>
        <w:t>Transsion</w:t>
      </w:r>
      <w:proofErr w:type="spellEnd"/>
      <w:r>
        <w:rPr>
          <w:sz w:val="20"/>
          <w:szCs w:val="20"/>
          <w:lang w:eastAsia="zh-CN"/>
        </w:rPr>
        <w:t>, OPPO, Nokia/NSB, ZTE/</w:t>
      </w:r>
      <w:proofErr w:type="spellStart"/>
      <w:r>
        <w:rPr>
          <w:sz w:val="20"/>
          <w:szCs w:val="20"/>
          <w:lang w:eastAsia="zh-CN"/>
        </w:rPr>
        <w:t>Sanechips</w:t>
      </w:r>
      <w:proofErr w:type="spellEnd"/>
      <w:r>
        <w:rPr>
          <w:sz w:val="20"/>
          <w:szCs w:val="20"/>
          <w:lang w:eastAsia="zh-CN"/>
        </w:rPr>
        <w:t xml:space="preserve">, Fujitsu, ITRI, ETRI, </w:t>
      </w:r>
      <w:r>
        <w:rPr>
          <w:szCs w:val="20"/>
          <w:lang w:eastAsia="zh-CN"/>
        </w:rPr>
        <w:t>Huawei/</w:t>
      </w:r>
      <w:proofErr w:type="spellStart"/>
      <w:r>
        <w:rPr>
          <w:szCs w:val="20"/>
          <w:lang w:eastAsia="zh-CN"/>
        </w:rPr>
        <w:t>HiSilicon</w:t>
      </w:r>
      <w:proofErr w:type="spellEnd"/>
      <w:r>
        <w:rPr>
          <w:szCs w:val="20"/>
          <w:lang w:eastAsia="zh-CN"/>
        </w:rPr>
        <w:t xml:space="preserve">, NEC, </w:t>
      </w:r>
      <w:r>
        <w:rPr>
          <w:color w:val="000000" w:themeColor="text1"/>
          <w:szCs w:val="20"/>
        </w:rPr>
        <w:t>Fraunhofer, China Telecom, LGE</w:t>
      </w:r>
    </w:p>
    <w:p w14:paraId="7BE29AD4" w14:textId="77777777" w:rsidR="00566AA9" w:rsidRDefault="00AD41D1">
      <w:pPr>
        <w:pStyle w:val="ListParagraph"/>
        <w:numPr>
          <w:ilvl w:val="0"/>
          <w:numId w:val="24"/>
        </w:numPr>
        <w:rPr>
          <w:sz w:val="20"/>
          <w:szCs w:val="20"/>
          <w:lang w:eastAsia="zh-CN"/>
        </w:rPr>
      </w:pPr>
      <w:r>
        <w:rPr>
          <w:sz w:val="20"/>
          <w:szCs w:val="20"/>
          <w:lang w:eastAsia="zh-CN"/>
        </w:rPr>
        <w:t xml:space="preserve">MAC CE, </w:t>
      </w:r>
    </w:p>
    <w:p w14:paraId="7BE29AD5" w14:textId="77777777" w:rsidR="00566AA9" w:rsidRDefault="00AD41D1">
      <w:pPr>
        <w:pStyle w:val="ListParagraph"/>
        <w:numPr>
          <w:ilvl w:val="1"/>
          <w:numId w:val="24"/>
        </w:numPr>
        <w:rPr>
          <w:sz w:val="20"/>
          <w:szCs w:val="20"/>
          <w:lang w:eastAsia="zh-CN"/>
        </w:rPr>
      </w:pPr>
      <w:r>
        <w:rPr>
          <w:sz w:val="20"/>
          <w:szCs w:val="20"/>
          <w:lang w:eastAsia="zh-CN"/>
        </w:rPr>
        <w:t>Interdigital, Panasonic, NEC</w:t>
      </w:r>
    </w:p>
    <w:p w14:paraId="7BE29AD6" w14:textId="77777777" w:rsidR="00566AA9" w:rsidRDefault="00AD41D1">
      <w:pPr>
        <w:pStyle w:val="ListParagraph"/>
        <w:numPr>
          <w:ilvl w:val="0"/>
          <w:numId w:val="24"/>
        </w:numPr>
        <w:rPr>
          <w:sz w:val="20"/>
          <w:szCs w:val="20"/>
          <w:lang w:eastAsia="zh-CN"/>
        </w:rPr>
      </w:pPr>
      <w:r>
        <w:rPr>
          <w:sz w:val="20"/>
          <w:szCs w:val="20"/>
          <w:lang w:eastAsia="zh-CN"/>
        </w:rPr>
        <w:t>RRC</w:t>
      </w:r>
    </w:p>
    <w:p w14:paraId="7BE29AD7" w14:textId="77777777" w:rsidR="00566AA9" w:rsidRDefault="00AD41D1">
      <w:pPr>
        <w:pStyle w:val="ListParagraph"/>
        <w:numPr>
          <w:ilvl w:val="1"/>
          <w:numId w:val="24"/>
        </w:numPr>
        <w:rPr>
          <w:sz w:val="20"/>
          <w:szCs w:val="20"/>
          <w:lang w:eastAsia="zh-CN"/>
        </w:rPr>
      </w:pPr>
      <w:r>
        <w:rPr>
          <w:sz w:val="20"/>
          <w:szCs w:val="20"/>
          <w:lang w:eastAsia="zh-CN"/>
        </w:rPr>
        <w:t xml:space="preserve">Panasonic, Docomo, Apple, </w:t>
      </w:r>
      <w:proofErr w:type="spellStart"/>
      <w:r>
        <w:rPr>
          <w:sz w:val="20"/>
          <w:szCs w:val="20"/>
          <w:lang w:eastAsia="zh-CN"/>
        </w:rPr>
        <w:t>Futurewei</w:t>
      </w:r>
      <w:proofErr w:type="spellEnd"/>
      <w:r>
        <w:rPr>
          <w:sz w:val="20"/>
          <w:szCs w:val="20"/>
          <w:lang w:eastAsia="zh-CN"/>
        </w:rPr>
        <w:t xml:space="preserve">, </w:t>
      </w:r>
      <w:proofErr w:type="spellStart"/>
      <w:r>
        <w:rPr>
          <w:sz w:val="20"/>
          <w:szCs w:val="20"/>
          <w:lang w:eastAsia="zh-CN"/>
        </w:rPr>
        <w:t>Transsion</w:t>
      </w:r>
      <w:proofErr w:type="spellEnd"/>
      <w:r>
        <w:rPr>
          <w:sz w:val="20"/>
          <w:szCs w:val="20"/>
          <w:lang w:eastAsia="zh-CN"/>
        </w:rPr>
        <w:t>, OPPO, Nokia/NSB, ZTE/</w:t>
      </w:r>
      <w:proofErr w:type="spellStart"/>
      <w:r>
        <w:rPr>
          <w:sz w:val="20"/>
          <w:szCs w:val="20"/>
          <w:lang w:eastAsia="zh-CN"/>
        </w:rPr>
        <w:t>Sanechips</w:t>
      </w:r>
      <w:proofErr w:type="spellEnd"/>
      <w:r>
        <w:rPr>
          <w:sz w:val="20"/>
          <w:szCs w:val="20"/>
          <w:lang w:eastAsia="zh-CN"/>
        </w:rPr>
        <w:t>, Fujitsu, ETRI, LGE</w:t>
      </w:r>
    </w:p>
    <w:p w14:paraId="7BE29AD8" w14:textId="77777777" w:rsidR="00566AA9" w:rsidRDefault="00566AA9">
      <w:pPr>
        <w:pStyle w:val="BodyText"/>
        <w:spacing w:after="0"/>
        <w:rPr>
          <w:rFonts w:ascii="Times New Roman" w:hAnsi="Times New Roman"/>
          <w:sz w:val="22"/>
          <w:szCs w:val="22"/>
          <w:lang w:eastAsia="zh-CN"/>
        </w:rPr>
      </w:pPr>
    </w:p>
    <w:p w14:paraId="7BE29AD9" w14:textId="77777777" w:rsidR="00566AA9" w:rsidRDefault="00566AA9">
      <w:pPr>
        <w:pStyle w:val="BodyText"/>
        <w:spacing w:after="0"/>
        <w:rPr>
          <w:rFonts w:ascii="Times New Roman" w:hAnsi="Times New Roman"/>
          <w:sz w:val="22"/>
          <w:szCs w:val="22"/>
          <w:lang w:eastAsia="zh-CN"/>
        </w:rPr>
      </w:pPr>
    </w:p>
    <w:p w14:paraId="7BE29ADA" w14:textId="77777777" w:rsidR="00566AA9" w:rsidRDefault="00AD41D1">
      <w:pPr>
        <w:pStyle w:val="Heading4"/>
        <w:rPr>
          <w:rFonts w:eastAsia="SimSun"/>
          <w:szCs w:val="18"/>
          <w:lang w:val="en-US" w:eastAsia="zh-CN"/>
        </w:rPr>
      </w:pPr>
      <w:r>
        <w:rPr>
          <w:rFonts w:eastAsia="SimSun"/>
          <w:szCs w:val="18"/>
          <w:lang w:val="en-US" w:eastAsia="zh-CN"/>
        </w:rPr>
        <w:t>[CLOSED] 2</w:t>
      </w:r>
      <w:r>
        <w:rPr>
          <w:rFonts w:eastAsia="SimSun"/>
          <w:szCs w:val="18"/>
          <w:vertAlign w:val="superscript"/>
          <w:lang w:val="en-US" w:eastAsia="zh-CN"/>
        </w:rPr>
        <w:t>nd</w:t>
      </w:r>
      <w:r>
        <w:rPr>
          <w:rFonts w:eastAsia="SimSun"/>
          <w:szCs w:val="18"/>
          <w:lang w:val="en-US" w:eastAsia="zh-CN"/>
        </w:rPr>
        <w:t xml:space="preserve"> Round Discussions</w:t>
      </w:r>
    </w:p>
    <w:p w14:paraId="7BE29ADB"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suggests continuing further discussion based on the following proposal (#3-1). As for whether some of </w:t>
      </w:r>
      <w:proofErr w:type="gramStart"/>
      <w:r>
        <w:rPr>
          <w:rFonts w:ascii="Times New Roman" w:hAnsi="Times New Roman"/>
          <w:sz w:val="22"/>
          <w:szCs w:val="22"/>
          <w:lang w:eastAsia="zh-CN"/>
        </w:rPr>
        <w:t>these discussion</w:t>
      </w:r>
      <w:proofErr w:type="gramEnd"/>
      <w:r>
        <w:rPr>
          <w:rFonts w:ascii="Times New Roman" w:hAnsi="Times New Roman"/>
          <w:sz w:val="22"/>
          <w:szCs w:val="22"/>
          <w:lang w:eastAsia="zh-CN"/>
        </w:rPr>
        <w:t xml:space="preserve"> belong in RAN2. RAN1 has always provided information to RAN2 on any information signaling that needs to be introduced to support L1 functionality. Therefore, assuming the signaling is for support </w:t>
      </w:r>
      <w:proofErr w:type="gramStart"/>
      <w:r>
        <w:rPr>
          <w:rFonts w:ascii="Times New Roman" w:hAnsi="Times New Roman"/>
          <w:sz w:val="22"/>
          <w:szCs w:val="22"/>
          <w:lang w:eastAsia="zh-CN"/>
        </w:rPr>
        <w:t>an</w:t>
      </w:r>
      <w:proofErr w:type="gramEnd"/>
      <w:r>
        <w:rPr>
          <w:rFonts w:ascii="Times New Roman" w:hAnsi="Times New Roman"/>
          <w:sz w:val="22"/>
          <w:szCs w:val="22"/>
          <w:lang w:eastAsia="zh-CN"/>
        </w:rPr>
        <w:t xml:space="preserve"> physical layer functionality, moderator assumes RAN1 will need to discuss, agree, and convey the information to RAN2.</w:t>
      </w:r>
    </w:p>
    <w:p w14:paraId="7BE29ADC" w14:textId="77777777" w:rsidR="00566AA9" w:rsidRDefault="00566AA9">
      <w:pPr>
        <w:pStyle w:val="BodyText"/>
        <w:spacing w:after="0"/>
        <w:rPr>
          <w:rFonts w:ascii="Times New Roman" w:hAnsi="Times New Roman"/>
          <w:sz w:val="22"/>
          <w:szCs w:val="22"/>
          <w:lang w:eastAsia="zh-CN"/>
        </w:rPr>
      </w:pPr>
    </w:p>
    <w:p w14:paraId="7BE29ADD" w14:textId="77777777" w:rsidR="00566AA9" w:rsidRDefault="00AD41D1">
      <w:pPr>
        <w:pStyle w:val="Heading5"/>
        <w:rPr>
          <w:rFonts w:eastAsia="SimSun"/>
          <w:szCs w:val="18"/>
          <w:lang w:val="en-US" w:eastAsia="zh-CN"/>
        </w:rPr>
      </w:pPr>
      <w:r>
        <w:rPr>
          <w:rFonts w:eastAsia="SimSun"/>
          <w:szCs w:val="18"/>
          <w:lang w:val="en-US" w:eastAsia="zh-CN"/>
        </w:rPr>
        <w:t>Proposal #3-1</w:t>
      </w:r>
    </w:p>
    <w:p w14:paraId="7BE29ADE" w14:textId="77777777" w:rsidR="00566AA9" w:rsidRDefault="00566AA9">
      <w:pPr>
        <w:pStyle w:val="BodyText"/>
        <w:spacing w:after="0"/>
        <w:rPr>
          <w:rFonts w:ascii="Times New Roman" w:hAnsi="Times New Roman"/>
          <w:sz w:val="22"/>
          <w:szCs w:val="22"/>
          <w:lang w:eastAsia="zh-CN"/>
        </w:rPr>
      </w:pPr>
    </w:p>
    <w:p w14:paraId="7BE29ADF"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RAN1 further consider the following signaling aspects for cell DTX/DRX</w:t>
      </w:r>
    </w:p>
    <w:p w14:paraId="7BE29AE0" w14:textId="77777777" w:rsidR="00566AA9" w:rsidRDefault="00AD41D1">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if</w:t>
      </w:r>
      <w:proofErr w:type="gramEnd"/>
      <w:r>
        <w:rPr>
          <w:rFonts w:ascii="Times New Roman" w:hAnsi="Times New Roman"/>
          <w:sz w:val="22"/>
          <w:szCs w:val="22"/>
          <w:lang w:eastAsia="zh-CN"/>
        </w:rPr>
        <w:t xml:space="preserve"> supported) L1 signaling mechanics (e.g. DCI format, monitoring configuration,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and signaled information/contents required to support physical layer functionality of cell DTX/DRX</w:t>
      </w:r>
    </w:p>
    <w:p w14:paraId="7BE29AE1" w14:textId="77777777" w:rsidR="00566AA9" w:rsidRDefault="00AD41D1">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Any L2 signaling (RRC or MAC CE) required to support physical layer functionality of cell DTX/DRX</w:t>
      </w:r>
    </w:p>
    <w:p w14:paraId="7BE29AE2" w14:textId="77777777" w:rsidR="00566AA9" w:rsidRDefault="00AD41D1">
      <w:pPr>
        <w:pStyle w:val="BodyText"/>
        <w:numPr>
          <w:ilvl w:val="1"/>
          <w:numId w:val="25"/>
        </w:numPr>
        <w:spacing w:after="0"/>
        <w:rPr>
          <w:rFonts w:ascii="Times New Roman" w:hAnsi="Times New Roman"/>
          <w:sz w:val="22"/>
          <w:szCs w:val="22"/>
          <w:lang w:eastAsia="zh-CN"/>
        </w:rPr>
      </w:pPr>
      <w:r>
        <w:rPr>
          <w:rFonts w:ascii="Times New Roman" w:hAnsi="Times New Roman"/>
          <w:sz w:val="22"/>
          <w:szCs w:val="22"/>
          <w:lang w:eastAsia="zh-CN"/>
        </w:rPr>
        <w:t>It is assumed RAN1 will provide information to RAN2 on signaling required for physical layer functionality aspects of cell DTX/DRX.</w:t>
      </w:r>
    </w:p>
    <w:p w14:paraId="7BE29AE3" w14:textId="77777777" w:rsidR="00566AA9" w:rsidRDefault="00AD41D1">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Whether the signaling required for physical layer functionality aspects of cell DTX/DRX should be UE-specific, UE group specific, or cell specific.</w:t>
      </w:r>
    </w:p>
    <w:p w14:paraId="7BE29AE4" w14:textId="77777777" w:rsidR="00566AA9" w:rsidRDefault="00566AA9">
      <w:pPr>
        <w:pStyle w:val="BodyText"/>
        <w:spacing w:after="0"/>
        <w:rPr>
          <w:rFonts w:ascii="Times New Roman" w:hAnsi="Times New Roman"/>
          <w:sz w:val="22"/>
          <w:szCs w:val="22"/>
          <w:lang w:eastAsia="zh-CN"/>
        </w:rPr>
      </w:pPr>
    </w:p>
    <w:p w14:paraId="7BE29AE5" w14:textId="77777777" w:rsidR="00566AA9" w:rsidRDefault="00AD41D1">
      <w:pPr>
        <w:pStyle w:val="Heading5"/>
        <w:rPr>
          <w:rFonts w:eastAsia="SimSun"/>
          <w:szCs w:val="18"/>
          <w:lang w:val="en-US" w:eastAsia="zh-CN"/>
        </w:rPr>
      </w:pPr>
      <w:r>
        <w:rPr>
          <w:rFonts w:eastAsia="SimSun"/>
          <w:szCs w:val="18"/>
          <w:lang w:val="en-US" w:eastAsia="zh-CN"/>
        </w:rPr>
        <w:t>Company Comments</w:t>
      </w:r>
    </w:p>
    <w:p w14:paraId="7BE29AE6" w14:textId="77777777" w:rsidR="00566AA9" w:rsidRDefault="00AD41D1">
      <w:pPr>
        <w:rPr>
          <w:sz w:val="22"/>
          <w:szCs w:val="22"/>
          <w:lang w:eastAsia="zh-CN"/>
        </w:rPr>
      </w:pPr>
      <w:r>
        <w:rPr>
          <w:sz w:val="22"/>
          <w:szCs w:val="22"/>
          <w:lang w:eastAsia="zh-CN"/>
        </w:rPr>
        <w:t>Moderator asks companies to provide comments on Proposal #3-1 and continue further discussion on signaling required for physical layer functionality aspects of cell DTX/DRX. Please focus on signaling aspect for the physical layer functionality, and not on the general aspect for cell DTX/DRX.</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AE9" w14:textId="77777777">
        <w:tc>
          <w:tcPr>
            <w:tcW w:w="1705" w:type="dxa"/>
            <w:shd w:val="clear" w:color="auto" w:fill="FBE4D5" w:themeFill="accent2" w:themeFillTint="33"/>
          </w:tcPr>
          <w:p w14:paraId="7BE29AE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AE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AEC" w14:textId="77777777">
        <w:tc>
          <w:tcPr>
            <w:tcW w:w="1705" w:type="dxa"/>
          </w:tcPr>
          <w:p w14:paraId="7BE29AEA" w14:textId="72A82D54" w:rsidR="00566AA9" w:rsidRPr="00327FAF" w:rsidRDefault="00327FAF">
            <w:pPr>
              <w:pStyle w:val="BodyText"/>
              <w:spacing w:after="0"/>
              <w:rPr>
                <w:rFonts w:ascii="Times New Roman" w:eastAsia="PMingLiU" w:hAnsi="Times New Roman"/>
                <w:szCs w:val="20"/>
                <w:lang w:eastAsia="zh-TW"/>
              </w:rPr>
            </w:pPr>
            <w:r>
              <w:rPr>
                <w:rFonts w:ascii="Times New Roman" w:eastAsia="PMingLiU" w:hAnsi="Times New Roman" w:hint="eastAsia"/>
                <w:szCs w:val="20"/>
                <w:lang w:eastAsia="zh-TW"/>
              </w:rPr>
              <w:t>I</w:t>
            </w:r>
            <w:r>
              <w:rPr>
                <w:rFonts w:ascii="Times New Roman" w:eastAsia="PMingLiU" w:hAnsi="Times New Roman"/>
                <w:szCs w:val="20"/>
                <w:lang w:eastAsia="zh-TW"/>
              </w:rPr>
              <w:t>TRI</w:t>
            </w:r>
          </w:p>
        </w:tc>
        <w:tc>
          <w:tcPr>
            <w:tcW w:w="7645" w:type="dxa"/>
          </w:tcPr>
          <w:p w14:paraId="133F6457" w14:textId="77777777" w:rsidR="00327FAF" w:rsidRPr="00327FAF" w:rsidRDefault="00327FAF" w:rsidP="00327FAF">
            <w:pPr>
              <w:pStyle w:val="BodyText"/>
              <w:spacing w:after="0"/>
              <w:rPr>
                <w:rFonts w:ascii="Times New Roman" w:hAnsi="Times New Roman"/>
                <w:szCs w:val="20"/>
                <w:lang w:eastAsia="zh-CN"/>
              </w:rPr>
            </w:pPr>
            <w:r w:rsidRPr="00327FAF">
              <w:rPr>
                <w:rFonts w:ascii="Times New Roman" w:hAnsi="Times New Roman"/>
                <w:szCs w:val="20"/>
                <w:lang w:eastAsia="zh-CN"/>
              </w:rPr>
              <w:t>1. We agreed to support L1 signaling for cell DTX/DRX.</w:t>
            </w:r>
          </w:p>
          <w:p w14:paraId="01F924DE" w14:textId="77777777" w:rsidR="00327FAF" w:rsidRPr="00327FAF" w:rsidRDefault="00327FAF" w:rsidP="00327FAF">
            <w:pPr>
              <w:pStyle w:val="BodyText"/>
              <w:spacing w:after="0"/>
              <w:rPr>
                <w:rFonts w:ascii="Times New Roman" w:hAnsi="Times New Roman"/>
                <w:szCs w:val="20"/>
                <w:lang w:eastAsia="zh-CN"/>
              </w:rPr>
            </w:pPr>
            <w:r w:rsidRPr="00327FAF">
              <w:rPr>
                <w:rFonts w:ascii="Times New Roman" w:hAnsi="Times New Roman"/>
                <w:szCs w:val="20"/>
                <w:lang w:eastAsia="zh-CN"/>
              </w:rPr>
              <w:t>2. Since L2 signaling for cell DTX/DRX may work together with L1 signaling, L2 signaling for cell DTX/DRX may also to be considered.</w:t>
            </w:r>
          </w:p>
          <w:p w14:paraId="7BE29AEB" w14:textId="4E080228" w:rsidR="00566AA9" w:rsidRDefault="00327FAF" w:rsidP="00327FAF">
            <w:pPr>
              <w:pStyle w:val="BodyText"/>
              <w:spacing w:after="0"/>
              <w:rPr>
                <w:rFonts w:ascii="Times New Roman" w:hAnsi="Times New Roman"/>
                <w:szCs w:val="20"/>
                <w:lang w:eastAsia="zh-CN"/>
              </w:rPr>
            </w:pPr>
            <w:r w:rsidRPr="00327FAF">
              <w:rPr>
                <w:rFonts w:ascii="Times New Roman" w:hAnsi="Times New Roman"/>
                <w:szCs w:val="20"/>
                <w:lang w:eastAsia="zh-CN"/>
              </w:rPr>
              <w:t>3. We suggest that L1 signaling for cell DTX/DRX should be group-UE specific or cell specific due to high control overhead leading by UE-specific signaling.</w:t>
            </w:r>
          </w:p>
        </w:tc>
      </w:tr>
    </w:tbl>
    <w:p w14:paraId="7BE29AED" w14:textId="77777777" w:rsidR="00566AA9" w:rsidRDefault="00566AA9">
      <w:pPr>
        <w:pStyle w:val="BodyText"/>
        <w:spacing w:after="0"/>
        <w:rPr>
          <w:rFonts w:ascii="Times New Roman" w:hAnsi="Times New Roman"/>
          <w:sz w:val="22"/>
          <w:szCs w:val="22"/>
          <w:lang w:eastAsia="zh-CN"/>
        </w:rPr>
      </w:pPr>
    </w:p>
    <w:p w14:paraId="7BE29AEE" w14:textId="77777777" w:rsidR="00566AA9" w:rsidRDefault="00566AA9">
      <w:pPr>
        <w:pStyle w:val="BodyText"/>
        <w:spacing w:after="0"/>
        <w:rPr>
          <w:rFonts w:ascii="Times New Roman" w:hAnsi="Times New Roman"/>
          <w:sz w:val="22"/>
          <w:szCs w:val="22"/>
          <w:lang w:eastAsia="zh-CN"/>
        </w:rPr>
      </w:pPr>
    </w:p>
    <w:p w14:paraId="7BE29AEF" w14:textId="77777777" w:rsidR="00566AA9" w:rsidRDefault="00AD41D1">
      <w:pPr>
        <w:pStyle w:val="Heading4"/>
        <w:rPr>
          <w:rFonts w:eastAsia="SimSun"/>
          <w:szCs w:val="18"/>
          <w:lang w:val="en-US" w:eastAsia="zh-CN"/>
        </w:rPr>
      </w:pPr>
      <w:r>
        <w:rPr>
          <w:rFonts w:eastAsia="SimSun"/>
          <w:szCs w:val="18"/>
          <w:lang w:val="en-US" w:eastAsia="zh-CN"/>
        </w:rPr>
        <w:t>== Summary of 2</w:t>
      </w:r>
      <w:r>
        <w:rPr>
          <w:rFonts w:eastAsia="SimSun"/>
          <w:szCs w:val="18"/>
          <w:vertAlign w:val="superscript"/>
          <w:lang w:val="en-US" w:eastAsia="zh-CN"/>
        </w:rPr>
        <w:t>nd</w:t>
      </w:r>
      <w:r>
        <w:rPr>
          <w:rFonts w:eastAsia="SimSun"/>
          <w:szCs w:val="18"/>
          <w:lang w:val="en-US" w:eastAsia="zh-CN"/>
        </w:rPr>
        <w:t xml:space="preserve"> Round Discussions ==</w:t>
      </w:r>
    </w:p>
    <w:p w14:paraId="7BE29AF0" w14:textId="77777777" w:rsidR="00566AA9" w:rsidRDefault="00AD41D1">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Given the time left for discussion for RAN1 #112, moderator suggests to close the discussion for this meeting and continue discussion in the next RAN1 meeting.</w:t>
      </w:r>
    </w:p>
    <w:p w14:paraId="7BE29AF1" w14:textId="77777777" w:rsidR="00566AA9" w:rsidRDefault="00566AA9">
      <w:pPr>
        <w:pStyle w:val="BodyText"/>
        <w:spacing w:after="0"/>
        <w:rPr>
          <w:rFonts w:ascii="Times New Roman" w:hAnsi="Times New Roman"/>
          <w:sz w:val="22"/>
          <w:szCs w:val="22"/>
          <w:lang w:eastAsia="zh-CN"/>
        </w:rPr>
      </w:pPr>
    </w:p>
    <w:p w14:paraId="7BE29AF2" w14:textId="77777777" w:rsidR="00566AA9" w:rsidRDefault="00566AA9">
      <w:pPr>
        <w:pStyle w:val="BodyText"/>
        <w:spacing w:after="0"/>
        <w:rPr>
          <w:rFonts w:ascii="Times New Roman" w:eastAsia="Malgun Gothic" w:hAnsi="Times New Roman"/>
          <w:sz w:val="22"/>
          <w:szCs w:val="22"/>
          <w:lang w:eastAsia="ko-KR"/>
        </w:rPr>
      </w:pPr>
    </w:p>
    <w:p w14:paraId="7BE29AF3" w14:textId="77777777" w:rsidR="00566AA9" w:rsidRDefault="00AD41D1">
      <w:pPr>
        <w:pStyle w:val="Heading2"/>
        <w:ind w:left="720" w:hanging="720"/>
        <w:rPr>
          <w:rFonts w:eastAsia="SimSun"/>
          <w:lang w:val="en-US" w:eastAsia="zh-CN"/>
        </w:rPr>
      </w:pPr>
      <w:r>
        <w:rPr>
          <w:rFonts w:eastAsia="SimSun"/>
          <w:lang w:val="en-US" w:eastAsia="zh-CN"/>
        </w:rPr>
        <w:t>2.4 Interaction of Cell DTX/DRX with UE DRX</w:t>
      </w:r>
    </w:p>
    <w:p w14:paraId="7BE29AF4"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7BE29AF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Alignment of the UE DTX with cell DRX can be handled through gNB implementations as part of scheduled UL transmissions that is controlled by the gNB.</w:t>
      </w:r>
    </w:p>
    <w:p w14:paraId="7BE29AF6"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w:t>
      </w:r>
    </w:p>
    <w:p w14:paraId="7BE29AF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The framework of UE C-DRX includes basic periodic active/inactive pattern and timer-based mechanism to extend the active pattern.</w:t>
      </w:r>
    </w:p>
    <w:p w14:paraId="7BE29AF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UE C-DRX applies to a group of serving cells for the UE.</w:t>
      </w:r>
    </w:p>
    <w:p w14:paraId="7BE29AF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3: UE C-DRX is mainly applied to dynamic scheduled data transmission, including scheduling information, data traffic and related reference signal.</w:t>
      </w:r>
    </w:p>
    <w:p w14:paraId="7BE29AF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w:t>
      </w:r>
      <w:r>
        <w:rPr>
          <w:rFonts w:ascii="Times New Roman" w:hAnsi="Times New Roman"/>
          <w:szCs w:val="20"/>
          <w:lang w:eastAsia="zh-CN"/>
        </w:rPr>
        <w:t>：</w:t>
      </w:r>
      <w:r>
        <w:rPr>
          <w:rFonts w:ascii="Times New Roman" w:hAnsi="Times New Roman"/>
          <w:szCs w:val="20"/>
          <w:lang w:eastAsia="zh-CN"/>
        </w:rPr>
        <w:t>Further discuss the interaction between UE C-DRX and cell DTX.</w:t>
      </w:r>
    </w:p>
    <w:p w14:paraId="7BE29AFB"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[5] OPPO</w:t>
      </w:r>
    </w:p>
    <w:p w14:paraId="7BE29AF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alignment of cell DTX/DRX and UE C-DRX cycles or the alignment of UE C-DRX cycles for different UE can be left to gNB implementation.</w:t>
      </w:r>
    </w:p>
    <w:p w14:paraId="7BE29AF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gNB and UE behaviors should be defined when both cell DTX/DRX and UE C-DRX cycles are configured.</w:t>
      </w:r>
    </w:p>
    <w:p w14:paraId="7BE29AFE"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lastRenderedPageBreak/>
        <w:t>[6] Panasonic</w:t>
      </w:r>
    </w:p>
    <w:p w14:paraId="7BE29AF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For better network energy saving gain, the cell DTX/DRX patterns/parameters can be considered to be aligned with I-DRX.</w:t>
      </w:r>
    </w:p>
    <w:p w14:paraId="7BE29B0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When UE DRX is configured, strict alignment of all UE DRX configurations and cell DTX/DRX may potentially lead to resource congestion.</w:t>
      </w:r>
    </w:p>
    <w:p w14:paraId="7BE29B0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Interaction of Cell DTX/DRX and UE C-DRX needs to be clarified, if both are supported and configured.</w:t>
      </w:r>
    </w:p>
    <w:p w14:paraId="7BE29B02"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[7] ZTE</w:t>
      </w:r>
    </w:p>
    <w:p w14:paraId="7BE29B03" w14:textId="77777777" w:rsidR="00566AA9" w:rsidRDefault="00AD41D1">
      <w:pPr>
        <w:pStyle w:val="ListParagraph"/>
        <w:numPr>
          <w:ilvl w:val="1"/>
          <w:numId w:val="3"/>
        </w:numPr>
        <w:rPr>
          <w:rFonts w:eastAsia="SimSun"/>
          <w:sz w:val="20"/>
          <w:szCs w:val="20"/>
          <w:lang w:eastAsia="zh-CN"/>
        </w:rPr>
      </w:pPr>
      <w:r>
        <w:rPr>
          <w:rFonts w:eastAsia="SimSun"/>
          <w:sz w:val="20"/>
          <w:szCs w:val="20"/>
          <w:lang w:eastAsia="zh-CN"/>
        </w:rPr>
        <w:t>Observation 3: The alignment of cell DTX on duration and UE CDRX on duration can ensure data scheduling with lower latency and provide a longer cell DTX off duration.</w:t>
      </w:r>
    </w:p>
    <w:p w14:paraId="7BE29B04" w14:textId="77777777" w:rsidR="00566AA9" w:rsidRDefault="00AD41D1">
      <w:pPr>
        <w:pStyle w:val="ListParagraph"/>
        <w:numPr>
          <w:ilvl w:val="1"/>
          <w:numId w:val="3"/>
        </w:numPr>
        <w:rPr>
          <w:rFonts w:eastAsia="SimSun"/>
          <w:sz w:val="20"/>
          <w:szCs w:val="20"/>
          <w:lang w:eastAsia="zh-CN"/>
        </w:rPr>
      </w:pPr>
      <w:r>
        <w:rPr>
          <w:rFonts w:eastAsia="SimSun"/>
          <w:sz w:val="20"/>
          <w:szCs w:val="20"/>
          <w:lang w:eastAsia="zh-CN"/>
        </w:rPr>
        <w:t>Proposal 5: At least the UE CDRX start offset is proposed to be indicated by L1 signaling to adapt to the dynamic indication of cell DTX/DRX pattern.</w:t>
      </w:r>
    </w:p>
    <w:p w14:paraId="7BE29B05"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[10] Xiaomi</w:t>
      </w:r>
    </w:p>
    <w:p w14:paraId="7BE29B06"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interaction between cell DTX and UE C-DRX should be considered.</w:t>
      </w:r>
    </w:p>
    <w:p w14:paraId="7BE29B07"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[11] CATT</w:t>
      </w:r>
    </w:p>
    <w:p w14:paraId="7BE29B0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The cell DTX/DRX parameters could be configured to ensure the alignment between the cell DTX/DRX and UE C-DRX,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the cell DTX-ON duration should completely capture the DRX-ON of UEs and at least cover the reception window of DCI format 2_6 in order not to affect the legacy </w:t>
      </w:r>
      <w:proofErr w:type="spellStart"/>
      <w:r>
        <w:rPr>
          <w:rFonts w:ascii="Times New Roman" w:hAnsi="Times New Roman"/>
          <w:szCs w:val="20"/>
          <w:lang w:eastAsia="zh-CN"/>
        </w:rPr>
        <w:t>Ues</w:t>
      </w:r>
      <w:proofErr w:type="spellEnd"/>
      <w:r>
        <w:rPr>
          <w:rFonts w:ascii="Times New Roman" w:hAnsi="Times New Roman"/>
          <w:szCs w:val="20"/>
          <w:lang w:eastAsia="zh-CN"/>
        </w:rPr>
        <w:t>.</w:t>
      </w:r>
    </w:p>
    <w:p w14:paraId="7BE29B09"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2: If the cell DTX/DRX is applied, the UE behaviors should be specified when the cell DTX-ON ends earlier than the UE DRX-ON extended by any of </w:t>
      </w:r>
      <w:proofErr w:type="spellStart"/>
      <w:r>
        <w:rPr>
          <w:rFonts w:ascii="Times New Roman" w:hAnsi="Times New Roman"/>
          <w:szCs w:val="20"/>
          <w:lang w:eastAsia="zh-CN"/>
        </w:rPr>
        <w:t>drx-InactivityTimer</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drx-RetransmissionTimerDL</w:t>
      </w:r>
      <w:proofErr w:type="spellEnd"/>
      <w:r>
        <w:rPr>
          <w:rFonts w:ascii="Times New Roman" w:hAnsi="Times New Roman"/>
          <w:szCs w:val="20"/>
          <w:lang w:eastAsia="zh-CN"/>
        </w:rPr>
        <w:t xml:space="preserve"> or </w:t>
      </w:r>
      <w:proofErr w:type="spellStart"/>
      <w:r>
        <w:rPr>
          <w:rFonts w:ascii="Times New Roman" w:hAnsi="Times New Roman"/>
          <w:szCs w:val="20"/>
          <w:lang w:eastAsia="zh-CN"/>
        </w:rPr>
        <w:t>drx-RetransmissionTimerUL</w:t>
      </w:r>
      <w:proofErr w:type="spellEnd"/>
      <w:r>
        <w:rPr>
          <w:rFonts w:ascii="Times New Roman" w:hAnsi="Times New Roman"/>
          <w:szCs w:val="20"/>
          <w:lang w:eastAsia="zh-CN"/>
        </w:rPr>
        <w:t>.</w:t>
      </w:r>
    </w:p>
    <w:p w14:paraId="7BE29B0A"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[12] China Telecom</w:t>
      </w:r>
    </w:p>
    <w:p w14:paraId="7BE29B0B"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To avoid the conflict and reduce the specs impact, the priority of UE DTX/DRX should be higher than that of cell DTX/DRX.</w:t>
      </w:r>
    </w:p>
    <w:p w14:paraId="7BE29B0C"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[13] Fujitsu</w:t>
      </w:r>
    </w:p>
    <w:p w14:paraId="7BE29B0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3. For periodic cell DTX, the cell DTX on-duration covers the UE c-DRX on-durations of </w:t>
      </w:r>
      <w:proofErr w:type="spellStart"/>
      <w:r>
        <w:rPr>
          <w:rFonts w:ascii="Times New Roman" w:hAnsi="Times New Roman"/>
          <w:szCs w:val="20"/>
          <w:lang w:eastAsia="zh-CN"/>
        </w:rPr>
        <w:t>Ues</w:t>
      </w:r>
      <w:proofErr w:type="spellEnd"/>
      <w:r>
        <w:rPr>
          <w:rFonts w:ascii="Times New Roman" w:hAnsi="Times New Roman"/>
          <w:szCs w:val="20"/>
          <w:lang w:eastAsia="zh-CN"/>
        </w:rPr>
        <w:t xml:space="preserve"> to align cell DTX with UE c-DRX.</w:t>
      </w:r>
    </w:p>
    <w:p w14:paraId="7BE29B0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4. If aperiodic cell DTX is supported, indication of cell DTX should be considered to trigger </w:t>
      </w:r>
      <w:proofErr w:type="spellStart"/>
      <w:r>
        <w:rPr>
          <w:rFonts w:ascii="Times New Roman" w:hAnsi="Times New Roman"/>
          <w:szCs w:val="20"/>
          <w:lang w:eastAsia="zh-CN"/>
        </w:rPr>
        <w:t>Ues</w:t>
      </w:r>
      <w:proofErr w:type="spellEnd"/>
      <w:r>
        <w:rPr>
          <w:rFonts w:ascii="Times New Roman" w:hAnsi="Times New Roman"/>
          <w:szCs w:val="20"/>
          <w:lang w:eastAsia="zh-CN"/>
        </w:rPr>
        <w:t xml:space="preserve"> to terminate their on-going c-DRX on-durations.</w:t>
      </w:r>
    </w:p>
    <w:p w14:paraId="7BE29B0F"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[17] CMCC</w:t>
      </w:r>
    </w:p>
    <w:p w14:paraId="7BE29B10"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Alignment of cell DTX/DRX and UE DRX can be triggered dynamically.</w:t>
      </w:r>
    </w:p>
    <w:p w14:paraId="7BE29B11"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Activation of cell DTX/DRX and alignment of cell DTX/DRX and UE DRX can share the same indication.</w:t>
      </w:r>
    </w:p>
    <w:p w14:paraId="7BE29B12"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[19] LG Electronics</w:t>
      </w:r>
    </w:p>
    <w:p w14:paraId="7BE29B13"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#3: If Cell DTX/DRX mechanism is introduced, discuss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when both Cell DTX/DRX and UE C-DRX are configured simultaneously.</w:t>
      </w:r>
    </w:p>
    <w:p w14:paraId="7BE29B14"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[22] Samsung</w:t>
      </w:r>
    </w:p>
    <w:p w14:paraId="7BE29B15"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13: Support cell specific or UE-group specific indication on UE’s DRX cycle to align multiple UE’s ON durations.</w:t>
      </w:r>
    </w:p>
    <w:p w14:paraId="7BE29B16"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[23] </w:t>
      </w:r>
      <w:proofErr w:type="spellStart"/>
      <w:r>
        <w:rPr>
          <w:rFonts w:ascii="Times New Roman" w:hAnsi="Times New Roman"/>
          <w:szCs w:val="20"/>
          <w:lang w:eastAsia="zh-CN"/>
        </w:rPr>
        <w:t>Transsion</w:t>
      </w:r>
      <w:proofErr w:type="spellEnd"/>
      <w:r>
        <w:rPr>
          <w:rFonts w:ascii="Times New Roman" w:hAnsi="Times New Roman"/>
          <w:szCs w:val="20"/>
          <w:lang w:eastAsia="zh-CN"/>
        </w:rPr>
        <w:t xml:space="preserve"> Holdings</w:t>
      </w:r>
    </w:p>
    <w:p w14:paraId="7BE29B17"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5: How to align the DRX cycles or offsets for different </w:t>
      </w:r>
      <w:proofErr w:type="spellStart"/>
      <w:r>
        <w:rPr>
          <w:rFonts w:ascii="Times New Roman" w:hAnsi="Times New Roman"/>
          <w:szCs w:val="20"/>
          <w:lang w:eastAsia="zh-CN"/>
        </w:rPr>
        <w:t>Ues</w:t>
      </w:r>
      <w:proofErr w:type="spellEnd"/>
      <w:r>
        <w:rPr>
          <w:rFonts w:ascii="Times New Roman" w:hAnsi="Times New Roman"/>
          <w:szCs w:val="20"/>
          <w:lang w:eastAsia="zh-CN"/>
        </w:rPr>
        <w:t xml:space="preserve"> needs to be further studied.</w:t>
      </w:r>
    </w:p>
    <w:p w14:paraId="7BE29B18"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6: Align UE DRX with cell DTX and DRX between multiple </w:t>
      </w:r>
      <w:proofErr w:type="spellStart"/>
      <w:r>
        <w:rPr>
          <w:rFonts w:ascii="Times New Roman" w:hAnsi="Times New Roman"/>
          <w:szCs w:val="20"/>
          <w:lang w:eastAsia="zh-CN"/>
        </w:rPr>
        <w:t>Ues</w:t>
      </w:r>
      <w:proofErr w:type="spellEnd"/>
      <w:r>
        <w:rPr>
          <w:rFonts w:ascii="Times New Roman" w:hAnsi="Times New Roman"/>
          <w:szCs w:val="20"/>
          <w:lang w:eastAsia="zh-CN"/>
        </w:rPr>
        <w:t xml:space="preserve"> should be studied.</w:t>
      </w:r>
    </w:p>
    <w:p w14:paraId="7BE29B19"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[27] NTT Docomo</w:t>
      </w:r>
    </w:p>
    <w:p w14:paraId="7BE29B1A"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Alignment between Cell DTX and UE DRX should be discussed in accordance with the UE behavior during Cell DTX inactive periods.</w:t>
      </w:r>
    </w:p>
    <w:p w14:paraId="7BE29B1B"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[29] </w:t>
      </w:r>
      <w:proofErr w:type="spellStart"/>
      <w:r>
        <w:rPr>
          <w:rFonts w:ascii="Times New Roman" w:hAnsi="Times New Roman"/>
          <w:szCs w:val="20"/>
          <w:lang w:eastAsia="zh-CN"/>
        </w:rPr>
        <w:t>Mediatek</w:t>
      </w:r>
      <w:proofErr w:type="spellEnd"/>
    </w:p>
    <w:p w14:paraId="7BE29B1C"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Cell-wise alignment of cell DTX/DRX and UE DRX in RRC CONNECTED mode should be supported to avoid interruption to BS sleep and ineffective network energy saving gain.</w:t>
      </w:r>
    </w:p>
    <w:p w14:paraId="7BE29B1D"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Per-UE reconfiguration of DRX parameter(s) should be avoided due to the signaling overhead and the corresponding BS energy overhead.</w:t>
      </w:r>
    </w:p>
    <w:p w14:paraId="7BE29B1E"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3: The values of each UE’s DRX cycle and timers should be kept for complying with the QoS requirement for each UE’s service.</w:t>
      </w:r>
    </w:p>
    <w:p w14:paraId="7BE29B1F" w14:textId="77777777" w:rsidR="00566AA9" w:rsidRDefault="00AD41D1">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 xml:space="preserve">Proposal 2: Cell-wise alignment of cell DTX/DRX and </w:t>
      </w:r>
      <w:proofErr w:type="spellStart"/>
      <w:r>
        <w:rPr>
          <w:rFonts w:ascii="Times New Roman" w:hAnsi="Times New Roman"/>
          <w:szCs w:val="20"/>
          <w:lang w:eastAsia="zh-CN"/>
        </w:rPr>
        <w:t>Ues</w:t>
      </w:r>
      <w:proofErr w:type="spellEnd"/>
      <w:r>
        <w:rPr>
          <w:rFonts w:ascii="Times New Roman" w:hAnsi="Times New Roman"/>
          <w:szCs w:val="20"/>
          <w:lang w:eastAsia="zh-CN"/>
        </w:rPr>
        <w:t>’ DRX offset values should be supported.</w:t>
      </w:r>
    </w:p>
    <w:p w14:paraId="7BE29B20" w14:textId="77777777" w:rsidR="00566AA9" w:rsidRDefault="00566AA9">
      <w:pPr>
        <w:pStyle w:val="BodyText"/>
        <w:spacing w:after="0"/>
        <w:rPr>
          <w:rFonts w:ascii="Times New Roman" w:hAnsi="Times New Roman"/>
          <w:szCs w:val="20"/>
          <w:lang w:eastAsia="zh-CN"/>
        </w:rPr>
      </w:pPr>
    </w:p>
    <w:p w14:paraId="7BE29B21" w14:textId="77777777" w:rsidR="00566AA9" w:rsidRDefault="00566AA9">
      <w:pPr>
        <w:pStyle w:val="BodyText"/>
        <w:spacing w:after="0"/>
        <w:rPr>
          <w:rFonts w:ascii="Times New Roman" w:hAnsi="Times New Roman"/>
          <w:sz w:val="22"/>
          <w:szCs w:val="22"/>
          <w:lang w:eastAsia="zh-CN"/>
        </w:rPr>
      </w:pPr>
    </w:p>
    <w:p w14:paraId="7BE29B22" w14:textId="77777777" w:rsidR="00566AA9" w:rsidRDefault="00AD41D1">
      <w:pPr>
        <w:pStyle w:val="Heading4"/>
        <w:rPr>
          <w:rFonts w:eastAsia="SimSun"/>
          <w:szCs w:val="18"/>
          <w:lang w:val="en-US" w:eastAsia="zh-CN"/>
        </w:rPr>
      </w:pPr>
      <w:r>
        <w:rPr>
          <w:rFonts w:eastAsia="SimSun"/>
          <w:szCs w:val="18"/>
          <w:lang w:val="en-US" w:eastAsia="zh-CN"/>
        </w:rPr>
        <w:t>Summary of Issues</w:t>
      </w:r>
    </w:p>
    <w:p w14:paraId="7BE29B2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Some companies commented that UE DRX alignment to work with cell DTX/DRX can be handled through gNB implementation. Some companies commented that some interaction to align the active times for UE DRX might be required.</w:t>
      </w:r>
    </w:p>
    <w:p w14:paraId="7BE29B24" w14:textId="77777777" w:rsidR="00566AA9" w:rsidRDefault="00566AA9">
      <w:pPr>
        <w:pStyle w:val="BodyText"/>
        <w:spacing w:after="0"/>
        <w:rPr>
          <w:rFonts w:ascii="Times New Roman" w:hAnsi="Times New Roman"/>
          <w:sz w:val="18"/>
          <w:szCs w:val="18"/>
          <w:lang w:eastAsia="zh-CN"/>
        </w:rPr>
      </w:pPr>
    </w:p>
    <w:p w14:paraId="7BE29B25" w14:textId="77777777" w:rsidR="00566AA9" w:rsidRDefault="00AD41D1">
      <w:pPr>
        <w:pStyle w:val="Heading4"/>
        <w:rPr>
          <w:rFonts w:eastAsia="SimSun"/>
          <w:szCs w:val="18"/>
          <w:lang w:val="en-US" w:eastAsia="zh-CN"/>
        </w:rPr>
      </w:pPr>
      <w:r>
        <w:rPr>
          <w:rFonts w:eastAsia="SimSun"/>
          <w:szCs w:val="18"/>
          <w:lang w:val="en-US" w:eastAsia="zh-CN"/>
        </w:rPr>
        <w:t>[CLOSED] 1</w:t>
      </w:r>
      <w:r>
        <w:rPr>
          <w:rFonts w:eastAsia="SimSun"/>
          <w:szCs w:val="18"/>
          <w:vertAlign w:val="superscript"/>
          <w:lang w:val="en-US" w:eastAsia="zh-CN"/>
        </w:rPr>
        <w:t>st</w:t>
      </w:r>
      <w:r>
        <w:rPr>
          <w:rFonts w:eastAsia="SimSun"/>
          <w:szCs w:val="18"/>
          <w:lang w:val="en-US" w:eastAsia="zh-CN"/>
        </w:rPr>
        <w:t xml:space="preserve"> Round Discussions</w:t>
      </w:r>
    </w:p>
    <w:p w14:paraId="7BE29B2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Moderator suggest further on whether UE DRX requires specification changes/enhancements, and if specification enhancements are needed what are the enhancements/changes required from RAN1 specification perspective.</w:t>
      </w:r>
    </w:p>
    <w:p w14:paraId="7BE29B27" w14:textId="77777777" w:rsidR="00566AA9" w:rsidRDefault="00566AA9">
      <w:pPr>
        <w:pStyle w:val="BodyText"/>
        <w:spacing w:after="0"/>
        <w:rPr>
          <w:rFonts w:ascii="Times New Roman" w:hAnsi="Times New Roman"/>
          <w:sz w:val="22"/>
          <w:szCs w:val="22"/>
          <w:lang w:eastAsia="zh-CN"/>
        </w:rPr>
      </w:pPr>
    </w:p>
    <w:p w14:paraId="7BE29B28" w14:textId="77777777" w:rsidR="00566AA9" w:rsidRDefault="00AD41D1">
      <w:pPr>
        <w:pStyle w:val="Heading5"/>
        <w:rPr>
          <w:rFonts w:eastAsia="SimSun"/>
          <w:szCs w:val="18"/>
          <w:lang w:val="en-US" w:eastAsia="zh-CN"/>
        </w:rPr>
      </w:pPr>
      <w:r>
        <w:rPr>
          <w:rFonts w:eastAsia="SimSun"/>
          <w:szCs w:val="18"/>
          <w:lang w:val="en-US" w:eastAsia="zh-CN"/>
        </w:rPr>
        <w:t>Company Comments</w:t>
      </w:r>
    </w:p>
    <w:p w14:paraId="7BE29B29" w14:textId="77777777" w:rsidR="00566AA9" w:rsidRDefault="00AD41D1">
      <w:pPr>
        <w:rPr>
          <w:lang w:eastAsia="zh-CN"/>
        </w:rPr>
      </w:pPr>
      <w:r>
        <w:rPr>
          <w:lang w:eastAsia="zh-CN"/>
        </w:rPr>
        <w:t>Moderator asks companies to provide comments on whether UE DRX enhancements in the RAN1 specification to handle the interaction between cell DTX/DRX and UE DRX are needed, and if so the motivation and further details of the enhancements.</w:t>
      </w:r>
    </w:p>
    <w:tbl>
      <w:tblPr>
        <w:tblStyle w:val="TableGrid"/>
        <w:tblW w:w="9353" w:type="dxa"/>
        <w:tblInd w:w="-3" w:type="dxa"/>
        <w:tblLayout w:type="fixed"/>
        <w:tblLook w:val="04A0" w:firstRow="1" w:lastRow="0" w:firstColumn="1" w:lastColumn="0" w:noHBand="0" w:noVBand="1"/>
      </w:tblPr>
      <w:tblGrid>
        <w:gridCol w:w="1313"/>
        <w:gridCol w:w="2609"/>
        <w:gridCol w:w="5431"/>
      </w:tblGrid>
      <w:tr w:rsidR="00566AA9" w14:paraId="7BE29B2D" w14:textId="77777777">
        <w:tc>
          <w:tcPr>
            <w:tcW w:w="1313" w:type="dxa"/>
            <w:shd w:val="clear" w:color="auto" w:fill="FBE4D5" w:themeFill="accent2" w:themeFillTint="33"/>
          </w:tcPr>
          <w:p w14:paraId="7BE29B2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2609" w:type="dxa"/>
            <w:shd w:val="clear" w:color="auto" w:fill="FBE4D5" w:themeFill="accent2" w:themeFillTint="33"/>
          </w:tcPr>
          <w:p w14:paraId="7BE29B2B" w14:textId="77777777" w:rsidR="00566AA9" w:rsidRDefault="00AD41D1">
            <w:pPr>
              <w:pStyle w:val="BodyText"/>
              <w:spacing w:after="0"/>
              <w:jc w:val="left"/>
              <w:rPr>
                <w:rFonts w:ascii="Times New Roman" w:hAnsi="Times New Roman"/>
                <w:szCs w:val="20"/>
                <w:lang w:eastAsia="zh-CN"/>
              </w:rPr>
            </w:pPr>
            <w:r>
              <w:rPr>
                <w:rFonts w:ascii="Times New Roman" w:hAnsi="Times New Roman"/>
                <w:szCs w:val="20"/>
                <w:lang w:eastAsia="zh-CN"/>
              </w:rPr>
              <w:t>Specification changes/enhancements needed for cell DTX/DRX interaction with UE DRX? (Yes/No)</w:t>
            </w:r>
          </w:p>
        </w:tc>
        <w:tc>
          <w:tcPr>
            <w:tcW w:w="5431" w:type="dxa"/>
            <w:shd w:val="clear" w:color="auto" w:fill="FBE4D5" w:themeFill="accent2" w:themeFillTint="33"/>
          </w:tcPr>
          <w:p w14:paraId="7BE29B2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B31" w14:textId="77777777">
        <w:tc>
          <w:tcPr>
            <w:tcW w:w="1313" w:type="dxa"/>
          </w:tcPr>
          <w:p w14:paraId="7BE29B2E"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2609" w:type="dxa"/>
          </w:tcPr>
          <w:p w14:paraId="7BE29B2F"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Yes</w:t>
            </w:r>
          </w:p>
        </w:tc>
        <w:tc>
          <w:tcPr>
            <w:tcW w:w="5431" w:type="dxa"/>
          </w:tcPr>
          <w:p w14:paraId="7BE29B30"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for different combinations of cell DTX/DRX state and UE C-DRX state should be defined.</w:t>
            </w:r>
          </w:p>
        </w:tc>
      </w:tr>
      <w:tr w:rsidR="00566AA9" w14:paraId="7BE29B35" w14:textId="77777777">
        <w:tc>
          <w:tcPr>
            <w:tcW w:w="1313" w:type="dxa"/>
            <w:tcBorders>
              <w:top w:val="nil"/>
              <w:bottom w:val="single" w:sz="4" w:space="0" w:color="auto"/>
            </w:tcBorders>
          </w:tcPr>
          <w:p w14:paraId="7BE29B32"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2609" w:type="dxa"/>
            <w:tcBorders>
              <w:top w:val="nil"/>
              <w:bottom w:val="single" w:sz="4" w:space="0" w:color="auto"/>
            </w:tcBorders>
          </w:tcPr>
          <w:p w14:paraId="7BE29B33"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Yes</w:t>
            </w:r>
          </w:p>
        </w:tc>
        <w:tc>
          <w:tcPr>
            <w:tcW w:w="5431" w:type="dxa"/>
            <w:tcBorders>
              <w:top w:val="nil"/>
              <w:bottom w:val="single" w:sz="4" w:space="0" w:color="auto"/>
            </w:tcBorders>
          </w:tcPr>
          <w:p w14:paraId="7BE29B3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The UE should adapt the operations in UR-DRX on cycle when overlapped with Cell DTX/DRX off period. </w:t>
            </w:r>
            <w:proofErr w:type="gramStart"/>
            <w:r>
              <w:rPr>
                <w:rFonts w:ascii="Times New Roman" w:hAnsi="Times New Roman"/>
                <w:szCs w:val="20"/>
                <w:lang w:eastAsia="zh-CN"/>
              </w:rPr>
              <w:t>Thus</w:t>
            </w:r>
            <w:proofErr w:type="gramEnd"/>
            <w:r>
              <w:rPr>
                <w:rFonts w:ascii="Times New Roman" w:hAnsi="Times New Roman"/>
                <w:szCs w:val="20"/>
                <w:lang w:eastAsia="zh-CN"/>
              </w:rPr>
              <w:t xml:space="preserve"> the behavior for adapting the operations should be defined.</w:t>
            </w:r>
          </w:p>
        </w:tc>
      </w:tr>
      <w:tr w:rsidR="00566AA9" w14:paraId="7BE29B3B" w14:textId="77777777">
        <w:tc>
          <w:tcPr>
            <w:tcW w:w="1313" w:type="dxa"/>
            <w:tcBorders>
              <w:top w:val="single" w:sz="4" w:space="0" w:color="auto"/>
              <w:bottom w:val="single" w:sz="4" w:space="0" w:color="auto"/>
            </w:tcBorders>
          </w:tcPr>
          <w:p w14:paraId="7BE29B3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CMCC</w:t>
            </w:r>
          </w:p>
        </w:tc>
        <w:tc>
          <w:tcPr>
            <w:tcW w:w="2609" w:type="dxa"/>
            <w:tcBorders>
              <w:top w:val="single" w:sz="4" w:space="0" w:color="auto"/>
              <w:bottom w:val="single" w:sz="4" w:space="0" w:color="auto"/>
            </w:tcBorders>
          </w:tcPr>
          <w:p w14:paraId="7BE29B37"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Yes</w:t>
            </w:r>
          </w:p>
        </w:tc>
        <w:tc>
          <w:tcPr>
            <w:tcW w:w="5431" w:type="dxa"/>
            <w:tcBorders>
              <w:top w:val="single" w:sz="4" w:space="0" w:color="auto"/>
              <w:bottom w:val="single" w:sz="4" w:space="0" w:color="auto"/>
            </w:tcBorders>
          </w:tcPr>
          <w:p w14:paraId="7BE29B38" w14:textId="77777777" w:rsidR="00566AA9" w:rsidRDefault="00AD41D1">
            <w:pPr>
              <w:rPr>
                <w:lang w:eastAsia="zh-CN"/>
              </w:rPr>
            </w:pPr>
            <w:r>
              <w:rPr>
                <w:lang w:eastAsia="zh-CN"/>
              </w:rPr>
              <w:t xml:space="preserve">To make full use of resource, the start offset of UE DRX are usually distributed in time. Then when cell DTX/DRX are configured, active time of some </w:t>
            </w:r>
            <w:proofErr w:type="spellStart"/>
            <w:r>
              <w:rPr>
                <w:lang w:eastAsia="zh-CN"/>
              </w:rPr>
              <w:t>Ues</w:t>
            </w:r>
            <w:proofErr w:type="spellEnd"/>
            <w:r>
              <w:rPr>
                <w:lang w:eastAsia="zh-CN"/>
              </w:rPr>
              <w:t xml:space="preserve"> will falls out of active time of gNB, then such </w:t>
            </w:r>
            <w:proofErr w:type="spellStart"/>
            <w:r>
              <w:rPr>
                <w:lang w:eastAsia="zh-CN"/>
              </w:rPr>
              <w:t>Ues</w:t>
            </w:r>
            <w:proofErr w:type="spellEnd"/>
            <w:r>
              <w:rPr>
                <w:lang w:eastAsia="zh-CN"/>
              </w:rPr>
              <w:t xml:space="preserve"> will have no chance to be scheduled, unless a longer on duration timer of cell DTX/DRX is configured, then the power saving gain of cell DTX/DRX will be limited. RRC reconfiguration of UE DRX to align with cell DTX/DRX </w:t>
            </w:r>
            <w:proofErr w:type="spellStart"/>
            <w:r>
              <w:rPr>
                <w:lang w:eastAsia="zh-CN"/>
              </w:rPr>
              <w:t>can not</w:t>
            </w:r>
            <w:proofErr w:type="spellEnd"/>
            <w:r>
              <w:rPr>
                <w:lang w:eastAsia="zh-CN"/>
              </w:rPr>
              <w:t xml:space="preserve"> flexibly adapt to varying UE traffic. And the RRC reconfiguration overhead will also be large.</w:t>
            </w:r>
          </w:p>
          <w:p w14:paraId="7BE29B39" w14:textId="77777777" w:rsidR="00566AA9" w:rsidRDefault="00AD41D1">
            <w:pPr>
              <w:rPr>
                <w:lang w:eastAsia="zh-CN"/>
              </w:rPr>
            </w:pPr>
            <w:r>
              <w:rPr>
                <w:lang w:eastAsia="zh-CN"/>
              </w:rPr>
              <w:t>If dynamic alignment of UE DRX is supported with activation of cell DTX/DRX, the power gain and UE experience will be improved.</w:t>
            </w:r>
          </w:p>
          <w:p w14:paraId="7BE29B3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 </w:t>
            </w:r>
          </w:p>
        </w:tc>
      </w:tr>
      <w:tr w:rsidR="00566AA9" w14:paraId="7BE29B3F" w14:textId="77777777">
        <w:tc>
          <w:tcPr>
            <w:tcW w:w="1313" w:type="dxa"/>
            <w:tcBorders>
              <w:top w:val="single" w:sz="4" w:space="0" w:color="auto"/>
              <w:bottom w:val="single" w:sz="4" w:space="0" w:color="auto"/>
            </w:tcBorders>
          </w:tcPr>
          <w:p w14:paraId="7BE29B3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Panasonic</w:t>
            </w:r>
          </w:p>
        </w:tc>
        <w:tc>
          <w:tcPr>
            <w:tcW w:w="2609" w:type="dxa"/>
            <w:tcBorders>
              <w:top w:val="single" w:sz="4" w:space="0" w:color="auto"/>
              <w:bottom w:val="single" w:sz="4" w:space="0" w:color="auto"/>
            </w:tcBorders>
          </w:tcPr>
          <w:p w14:paraId="7BE29B3D"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Yes</w:t>
            </w:r>
          </w:p>
        </w:tc>
        <w:tc>
          <w:tcPr>
            <w:tcW w:w="5431" w:type="dxa"/>
            <w:tcBorders>
              <w:top w:val="single" w:sz="4" w:space="0" w:color="auto"/>
              <w:bottom w:val="single" w:sz="4" w:space="0" w:color="auto"/>
            </w:tcBorders>
          </w:tcPr>
          <w:p w14:paraId="7BE29B3E" w14:textId="77777777" w:rsidR="00566AA9" w:rsidRDefault="00566AA9">
            <w:pPr>
              <w:rPr>
                <w:lang w:eastAsia="zh-CN"/>
              </w:rPr>
            </w:pPr>
          </w:p>
        </w:tc>
      </w:tr>
      <w:tr w:rsidR="00566AA9" w14:paraId="7BE29B44" w14:textId="77777777">
        <w:tc>
          <w:tcPr>
            <w:tcW w:w="1313" w:type="dxa"/>
            <w:tcBorders>
              <w:top w:val="single" w:sz="4" w:space="0" w:color="auto"/>
            </w:tcBorders>
          </w:tcPr>
          <w:p w14:paraId="7BE29B40"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2609" w:type="dxa"/>
            <w:tcBorders>
              <w:top w:val="single" w:sz="4" w:space="0" w:color="auto"/>
            </w:tcBorders>
          </w:tcPr>
          <w:p w14:paraId="7BE29B41" w14:textId="77777777" w:rsidR="00566AA9" w:rsidRDefault="00AD41D1">
            <w:pPr>
              <w:pStyle w:val="BodyText"/>
              <w:spacing w:after="0"/>
              <w:rPr>
                <w:rFonts w:ascii="Times New Roman" w:hAnsi="Times New Roman"/>
                <w:szCs w:val="20"/>
                <w:lang w:eastAsia="zh-CN"/>
              </w:rPr>
            </w:pPr>
            <w:r>
              <w:rPr>
                <w:rFonts w:ascii="Times New Roman" w:eastAsia="Yu Mincho" w:hAnsi="Times New Roman" w:hint="eastAsia"/>
                <w:szCs w:val="20"/>
                <w:lang w:eastAsia="ja-JP"/>
              </w:rPr>
              <w:t>M</w:t>
            </w:r>
            <w:r>
              <w:rPr>
                <w:rFonts w:ascii="Times New Roman" w:eastAsia="Yu Mincho" w:hAnsi="Times New Roman"/>
                <w:szCs w:val="20"/>
                <w:lang w:eastAsia="ja-JP"/>
              </w:rPr>
              <w:t>aybe Yes depending on UE behavior during Cell DTX/DRX inactive periods</w:t>
            </w:r>
          </w:p>
        </w:tc>
        <w:tc>
          <w:tcPr>
            <w:tcW w:w="5431" w:type="dxa"/>
            <w:tcBorders>
              <w:top w:val="single" w:sz="4" w:space="0" w:color="auto"/>
            </w:tcBorders>
          </w:tcPr>
          <w:p w14:paraId="7BE29B42" w14:textId="77777777" w:rsidR="00566AA9" w:rsidRDefault="00AD41D1">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I</w:t>
            </w:r>
            <w:r>
              <w:rPr>
                <w:rFonts w:ascii="Times New Roman" w:eastAsia="Yu Mincho" w:hAnsi="Times New Roman"/>
                <w:szCs w:val="20"/>
                <w:lang w:eastAsia="ja-JP"/>
              </w:rPr>
              <w:t xml:space="preserve">n our view, it depends on the UE behavior during Cell DTX/DRX inactive periods. For example, if dynamic channels/signals are expected to be transmitted/received during the inactive periods, </w:t>
            </w:r>
            <w:r>
              <w:rPr>
                <w:rFonts w:ascii="Times New Roman" w:eastAsia="Yu Mincho" w:hAnsi="Times New Roman"/>
                <w:szCs w:val="20"/>
                <w:lang w:eastAsia="ja-JP"/>
              </w:rPr>
              <w:lastRenderedPageBreak/>
              <w:t>alignment is not needed as gNB could do it by implementation. On the other hand, if some of dynamic channels/signals are also expected to be impacted by Cell DTX/DRX, such an alignment would be beneficial.</w:t>
            </w:r>
            <w:r>
              <w:rPr>
                <w:rFonts w:eastAsiaTheme="minorEastAsia"/>
                <w:szCs w:val="14"/>
              </w:rPr>
              <w:t xml:space="preserve"> Therefore, we think this issue should be discussed after the UE behavior during Cell DTX/DRX inactive periods is clarified.</w:t>
            </w:r>
          </w:p>
          <w:p w14:paraId="7BE29B43" w14:textId="77777777" w:rsidR="00566AA9" w:rsidRDefault="00566AA9">
            <w:pPr>
              <w:rPr>
                <w:lang w:eastAsia="zh-CN"/>
              </w:rPr>
            </w:pPr>
          </w:p>
        </w:tc>
      </w:tr>
      <w:tr w:rsidR="00566AA9" w14:paraId="7BE29B48" w14:textId="77777777">
        <w:tc>
          <w:tcPr>
            <w:tcW w:w="1313" w:type="dxa"/>
          </w:tcPr>
          <w:p w14:paraId="7BE29B45"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A</w:t>
            </w:r>
            <w:r>
              <w:rPr>
                <w:rFonts w:ascii="Times New Roman" w:hAnsi="Times New Roman"/>
                <w:szCs w:val="20"/>
                <w:lang w:eastAsia="zh-CN"/>
              </w:rPr>
              <w:t xml:space="preserve">pple </w:t>
            </w:r>
          </w:p>
        </w:tc>
        <w:tc>
          <w:tcPr>
            <w:tcW w:w="2609" w:type="dxa"/>
          </w:tcPr>
          <w:p w14:paraId="7BE29B4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Depending on the cell DTX/DRX definition and corresponding alignments </w:t>
            </w:r>
          </w:p>
        </w:tc>
        <w:tc>
          <w:tcPr>
            <w:tcW w:w="5431" w:type="dxa"/>
          </w:tcPr>
          <w:p w14:paraId="7BE29B47" w14:textId="77777777" w:rsidR="00566AA9" w:rsidRDefault="00AD41D1">
            <w:pPr>
              <w:rPr>
                <w:lang w:eastAsia="zh-CN"/>
              </w:rPr>
            </w:pPr>
            <w:r>
              <w:rPr>
                <w:rFonts w:hint="eastAsia"/>
                <w:lang w:eastAsia="zh-CN"/>
              </w:rPr>
              <w:t>U</w:t>
            </w:r>
            <w:r>
              <w:rPr>
                <w:lang w:eastAsia="zh-CN"/>
              </w:rPr>
              <w:t xml:space="preserve">E behaviors under different cases of how cell DTX/DRX and UE CDRX are aligned may be different </w:t>
            </w:r>
          </w:p>
        </w:tc>
      </w:tr>
      <w:tr w:rsidR="00566AA9" w14:paraId="7BE29B4C" w14:textId="77777777">
        <w:tc>
          <w:tcPr>
            <w:tcW w:w="1313" w:type="dxa"/>
          </w:tcPr>
          <w:p w14:paraId="7BE29B49"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2609" w:type="dxa"/>
          </w:tcPr>
          <w:p w14:paraId="7BE29B4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Should be based on RAN2 decision</w:t>
            </w:r>
          </w:p>
        </w:tc>
        <w:tc>
          <w:tcPr>
            <w:tcW w:w="5431" w:type="dxa"/>
          </w:tcPr>
          <w:p w14:paraId="7BE29B4B" w14:textId="77777777" w:rsidR="00566AA9" w:rsidRDefault="00AD41D1">
            <w:pPr>
              <w:rPr>
                <w:lang w:eastAsia="zh-CN"/>
              </w:rPr>
            </w:pPr>
            <w:r>
              <w:rPr>
                <w:lang w:eastAsia="zh-CN"/>
              </w:rPr>
              <w:t>The default would that this interaction can be managed through network implementation since UE DRX is entirely configured and controlled by the network.</w:t>
            </w:r>
          </w:p>
        </w:tc>
      </w:tr>
      <w:tr w:rsidR="00566AA9" w14:paraId="7BE29B50" w14:textId="77777777">
        <w:tc>
          <w:tcPr>
            <w:tcW w:w="1313" w:type="dxa"/>
          </w:tcPr>
          <w:p w14:paraId="7BE29B4D"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Transsion</w:t>
            </w:r>
            <w:proofErr w:type="spellEnd"/>
          </w:p>
        </w:tc>
        <w:tc>
          <w:tcPr>
            <w:tcW w:w="2609" w:type="dxa"/>
          </w:tcPr>
          <w:p w14:paraId="7BE29B4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YES</w:t>
            </w:r>
          </w:p>
        </w:tc>
        <w:tc>
          <w:tcPr>
            <w:tcW w:w="5431" w:type="dxa"/>
          </w:tcPr>
          <w:p w14:paraId="7BE29B4F" w14:textId="77777777" w:rsidR="00566AA9" w:rsidRDefault="00566AA9">
            <w:pPr>
              <w:rPr>
                <w:lang w:eastAsia="zh-CN"/>
              </w:rPr>
            </w:pPr>
          </w:p>
        </w:tc>
      </w:tr>
      <w:tr w:rsidR="00566AA9" w14:paraId="7BE29B54" w14:textId="77777777">
        <w:tc>
          <w:tcPr>
            <w:tcW w:w="1313" w:type="dxa"/>
          </w:tcPr>
          <w:p w14:paraId="7BE29B5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OPPO</w:t>
            </w:r>
          </w:p>
        </w:tc>
        <w:tc>
          <w:tcPr>
            <w:tcW w:w="2609" w:type="dxa"/>
          </w:tcPr>
          <w:p w14:paraId="7BE29B52"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Y</w:t>
            </w:r>
            <w:r>
              <w:rPr>
                <w:rFonts w:ascii="Times New Roman" w:hAnsi="Times New Roman"/>
                <w:szCs w:val="20"/>
                <w:lang w:eastAsia="zh-CN"/>
              </w:rPr>
              <w:t>es</w:t>
            </w:r>
          </w:p>
        </w:tc>
        <w:tc>
          <w:tcPr>
            <w:tcW w:w="5431" w:type="dxa"/>
          </w:tcPr>
          <w:p w14:paraId="7BE29B53" w14:textId="77777777" w:rsidR="00566AA9" w:rsidRDefault="00566AA9">
            <w:pPr>
              <w:rPr>
                <w:lang w:eastAsia="zh-CN"/>
              </w:rPr>
            </w:pPr>
          </w:p>
        </w:tc>
      </w:tr>
      <w:tr w:rsidR="00566AA9" w14:paraId="7BE29B58" w14:textId="77777777">
        <w:tc>
          <w:tcPr>
            <w:tcW w:w="1313" w:type="dxa"/>
          </w:tcPr>
          <w:p w14:paraId="7BE29B5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2609" w:type="dxa"/>
          </w:tcPr>
          <w:p w14:paraId="7BE29B5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Yes</w:t>
            </w:r>
          </w:p>
        </w:tc>
        <w:tc>
          <w:tcPr>
            <w:tcW w:w="5431" w:type="dxa"/>
          </w:tcPr>
          <w:p w14:paraId="7BE29B57" w14:textId="77777777" w:rsidR="00566AA9" w:rsidRDefault="00AD41D1">
            <w:pPr>
              <w:rPr>
                <w:lang w:eastAsia="zh-CN"/>
              </w:rPr>
            </w:pPr>
            <w:r>
              <w:rPr>
                <w:lang w:eastAsia="zh-CN"/>
              </w:rPr>
              <w:t>Depends on how UE C-DRX procedure changes when cell DTX/DRX pattern is activated. However, RAN2 can provide guidance in this regard.</w:t>
            </w:r>
          </w:p>
        </w:tc>
      </w:tr>
      <w:tr w:rsidR="00566AA9" w14:paraId="7BE29B5C" w14:textId="77777777">
        <w:tc>
          <w:tcPr>
            <w:tcW w:w="1313" w:type="dxa"/>
          </w:tcPr>
          <w:p w14:paraId="7BE29B5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Nokia/</w:t>
            </w:r>
            <w:proofErr w:type="spellStart"/>
            <w:r>
              <w:rPr>
                <w:rFonts w:ascii="Times New Roman" w:hAnsi="Times New Roman"/>
                <w:szCs w:val="20"/>
                <w:lang w:eastAsia="zh-CN"/>
              </w:rPr>
              <w:t>Nsb</w:t>
            </w:r>
            <w:proofErr w:type="spellEnd"/>
          </w:p>
        </w:tc>
        <w:tc>
          <w:tcPr>
            <w:tcW w:w="2609" w:type="dxa"/>
          </w:tcPr>
          <w:p w14:paraId="7BE29B5A"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Depends</w:t>
            </w:r>
          </w:p>
        </w:tc>
        <w:tc>
          <w:tcPr>
            <w:tcW w:w="5431" w:type="dxa"/>
          </w:tcPr>
          <w:p w14:paraId="7BE29B5B" w14:textId="77777777" w:rsidR="00566AA9" w:rsidRDefault="00AD41D1">
            <w:pPr>
              <w:rPr>
                <w:lang w:eastAsia="zh-CN"/>
              </w:rPr>
            </w:pPr>
            <w:r>
              <w:rPr>
                <w:lang w:eastAsia="zh-CN"/>
              </w:rPr>
              <w:t xml:space="preserve">Perhaps it is a bit too early to tell on whether and what RAN1 specification impact is there </w:t>
            </w:r>
          </w:p>
        </w:tc>
      </w:tr>
      <w:tr w:rsidR="00566AA9" w14:paraId="7BE29B60" w14:textId="77777777">
        <w:tc>
          <w:tcPr>
            <w:tcW w:w="1313" w:type="dxa"/>
          </w:tcPr>
          <w:p w14:paraId="7BE29B5D"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ZTE, </w:t>
            </w:r>
            <w:proofErr w:type="spellStart"/>
            <w:r>
              <w:rPr>
                <w:rFonts w:ascii="Times New Roman" w:hAnsi="Times New Roman" w:hint="eastAsia"/>
                <w:color w:val="000000" w:themeColor="text1"/>
                <w:szCs w:val="20"/>
                <w:lang w:eastAsia="zh-CN"/>
              </w:rPr>
              <w:t>Sanechips</w:t>
            </w:r>
            <w:proofErr w:type="spellEnd"/>
          </w:p>
        </w:tc>
        <w:tc>
          <w:tcPr>
            <w:tcW w:w="2609" w:type="dxa"/>
          </w:tcPr>
          <w:p w14:paraId="7BE29B5E" w14:textId="77777777" w:rsidR="00566AA9" w:rsidRDefault="00AD41D1">
            <w:pPr>
              <w:pStyle w:val="BodyText"/>
              <w:spacing w:after="0"/>
              <w:rPr>
                <w:rFonts w:ascii="Times New Roman" w:eastAsia="Yu Mincho" w:hAnsi="Times New Roman"/>
                <w:color w:val="000000" w:themeColor="text1"/>
                <w:szCs w:val="20"/>
                <w:lang w:eastAsia="zh-CN"/>
              </w:rPr>
            </w:pPr>
            <w:r>
              <w:rPr>
                <w:rFonts w:ascii="Times New Roman" w:hAnsi="Times New Roman" w:hint="eastAsia"/>
                <w:color w:val="000000" w:themeColor="text1"/>
                <w:szCs w:val="20"/>
                <w:lang w:eastAsia="zh-CN"/>
              </w:rPr>
              <w:t>Yes</w:t>
            </w:r>
          </w:p>
        </w:tc>
        <w:tc>
          <w:tcPr>
            <w:tcW w:w="5431" w:type="dxa"/>
          </w:tcPr>
          <w:p w14:paraId="7BE29B5F" w14:textId="77777777" w:rsidR="00566AA9" w:rsidRDefault="00AD41D1">
            <w:pPr>
              <w:rPr>
                <w:color w:val="000000" w:themeColor="text1"/>
                <w:lang w:eastAsia="zh-CN"/>
              </w:rPr>
            </w:pPr>
            <w:r>
              <w:rPr>
                <w:rFonts w:hint="eastAsia"/>
                <w:color w:val="000000" w:themeColor="text1"/>
                <w:lang w:eastAsia="zh-CN"/>
              </w:rPr>
              <w:t>In our opinion, at least UE behaviors during a time duration that cell DTX/DRX non-active time overlapped with UE CDRX active time are required to be discussed.</w:t>
            </w:r>
          </w:p>
        </w:tc>
      </w:tr>
      <w:tr w:rsidR="00566AA9" w14:paraId="7BE29B64" w14:textId="77777777">
        <w:tc>
          <w:tcPr>
            <w:tcW w:w="1313" w:type="dxa"/>
          </w:tcPr>
          <w:p w14:paraId="7BE29B61"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2609" w:type="dxa"/>
          </w:tcPr>
          <w:p w14:paraId="7BE29B62"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 xml:space="preserve">epending on the definition of UE behavior during cell DTX </w:t>
            </w:r>
          </w:p>
        </w:tc>
        <w:tc>
          <w:tcPr>
            <w:tcW w:w="5431" w:type="dxa"/>
          </w:tcPr>
          <w:p w14:paraId="7BE29B63" w14:textId="77777777" w:rsidR="00566AA9" w:rsidRDefault="00AD41D1">
            <w:pPr>
              <w:rPr>
                <w:color w:val="000000" w:themeColor="text1"/>
                <w:lang w:eastAsia="zh-CN"/>
              </w:rPr>
            </w:pPr>
            <w:r>
              <w:rPr>
                <w:rFonts w:eastAsia="Yu Mincho"/>
                <w:lang w:eastAsia="ja-JP"/>
              </w:rPr>
              <w:t>We share the same view as DOCOMO that it can be discussed after clarification of the UE behavior during cell DTX/DRX inactive time.</w:t>
            </w:r>
          </w:p>
        </w:tc>
      </w:tr>
      <w:tr w:rsidR="00566AA9" w14:paraId="7BE29B68" w14:textId="77777777">
        <w:tc>
          <w:tcPr>
            <w:tcW w:w="1313" w:type="dxa"/>
          </w:tcPr>
          <w:p w14:paraId="7BE29B65"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I</w:t>
            </w:r>
            <w:r>
              <w:rPr>
                <w:rFonts w:ascii="Times New Roman" w:eastAsia="PMingLiU" w:hAnsi="Times New Roman"/>
                <w:color w:val="000000" w:themeColor="text1"/>
                <w:szCs w:val="20"/>
                <w:lang w:eastAsia="zh-TW"/>
              </w:rPr>
              <w:t>TRI</w:t>
            </w:r>
          </w:p>
        </w:tc>
        <w:tc>
          <w:tcPr>
            <w:tcW w:w="2609" w:type="dxa"/>
          </w:tcPr>
          <w:p w14:paraId="7BE29B66" w14:textId="77777777" w:rsidR="00566AA9" w:rsidRDefault="00AD41D1">
            <w:pPr>
              <w:pStyle w:val="BodyText"/>
              <w:spacing w:after="0"/>
              <w:rPr>
                <w:rFonts w:ascii="Times New Roman" w:eastAsia="Yu Mincho" w:hAnsi="Times New Roman"/>
                <w:szCs w:val="20"/>
                <w:lang w:eastAsia="ja-JP"/>
              </w:rPr>
            </w:pPr>
            <w:r>
              <w:rPr>
                <w:rFonts w:ascii="Times New Roman" w:eastAsia="PMingLiU" w:hAnsi="Times New Roman" w:hint="eastAsia"/>
                <w:color w:val="000000" w:themeColor="text1"/>
                <w:szCs w:val="20"/>
                <w:lang w:eastAsia="zh-TW"/>
              </w:rPr>
              <w:t>Y</w:t>
            </w:r>
            <w:r>
              <w:rPr>
                <w:rFonts w:ascii="Times New Roman" w:eastAsia="PMingLiU" w:hAnsi="Times New Roman"/>
                <w:color w:val="000000" w:themeColor="text1"/>
                <w:szCs w:val="20"/>
                <w:lang w:eastAsia="zh-TW"/>
              </w:rPr>
              <w:t>ES</w:t>
            </w:r>
          </w:p>
        </w:tc>
        <w:tc>
          <w:tcPr>
            <w:tcW w:w="5431" w:type="dxa"/>
          </w:tcPr>
          <w:p w14:paraId="7BE29B67" w14:textId="77777777" w:rsidR="00566AA9" w:rsidRDefault="00AD41D1">
            <w:pPr>
              <w:rPr>
                <w:rFonts w:eastAsia="Yu Mincho"/>
                <w:lang w:eastAsia="ja-JP"/>
              </w:rPr>
            </w:pPr>
            <w:r>
              <w:rPr>
                <w:color w:val="000000" w:themeColor="text1"/>
                <w:lang w:eastAsia="zh-CN"/>
              </w:rPr>
              <w:t xml:space="preserve">For network energy saving in time domain, UE DRX enhancements </w:t>
            </w:r>
            <w:r>
              <w:rPr>
                <w:rFonts w:eastAsia="PMingLiU" w:hint="eastAsia"/>
                <w:color w:val="000000" w:themeColor="text1"/>
                <w:lang w:eastAsia="zh-TW"/>
              </w:rPr>
              <w:t>s</w:t>
            </w:r>
            <w:r>
              <w:rPr>
                <w:rFonts w:eastAsia="PMingLiU"/>
                <w:color w:val="000000" w:themeColor="text1"/>
                <w:lang w:eastAsia="zh-TW"/>
              </w:rPr>
              <w:t xml:space="preserve">hould be supported for handling </w:t>
            </w:r>
            <w:r>
              <w:rPr>
                <w:color w:val="000000" w:themeColor="text1"/>
                <w:lang w:eastAsia="zh-CN"/>
              </w:rPr>
              <w:t>the interaction between cell DTX/DRX and UE DRX.</w:t>
            </w:r>
          </w:p>
        </w:tc>
      </w:tr>
      <w:tr w:rsidR="00566AA9" w14:paraId="7BE29B6C" w14:textId="77777777">
        <w:tc>
          <w:tcPr>
            <w:tcW w:w="1313" w:type="dxa"/>
          </w:tcPr>
          <w:p w14:paraId="7BE29B69"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E</w:t>
            </w:r>
            <w:r>
              <w:rPr>
                <w:rFonts w:ascii="Times New Roman" w:eastAsiaTheme="minorEastAsia" w:hAnsi="Times New Roman"/>
                <w:color w:val="000000" w:themeColor="text1"/>
                <w:szCs w:val="20"/>
                <w:lang w:eastAsia="ko-KR"/>
              </w:rPr>
              <w:t>TRI</w:t>
            </w:r>
          </w:p>
        </w:tc>
        <w:tc>
          <w:tcPr>
            <w:tcW w:w="2609" w:type="dxa"/>
          </w:tcPr>
          <w:p w14:paraId="7BE29B6A" w14:textId="77777777" w:rsidR="00566AA9" w:rsidRDefault="00AD41D1">
            <w:pPr>
              <w:pStyle w:val="BodyText"/>
              <w:spacing w:after="0"/>
              <w:rPr>
                <w:rFonts w:ascii="Times New Roman" w:eastAsia="PMingLiU" w:hAnsi="Times New Roman"/>
                <w:color w:val="000000" w:themeColor="text1"/>
                <w:szCs w:val="20"/>
                <w:lang w:eastAsia="zh-TW"/>
              </w:rPr>
            </w:pPr>
            <w:r>
              <w:rPr>
                <w:rFonts w:ascii="Times New Roman" w:eastAsiaTheme="minorEastAsia" w:hAnsi="Times New Roman" w:hint="eastAsia"/>
                <w:color w:val="000000" w:themeColor="text1"/>
                <w:szCs w:val="20"/>
                <w:lang w:eastAsia="ko-KR"/>
              </w:rPr>
              <w:t>Y</w:t>
            </w:r>
            <w:r>
              <w:rPr>
                <w:rFonts w:ascii="Times New Roman" w:eastAsiaTheme="minorEastAsia" w:hAnsi="Times New Roman"/>
                <w:color w:val="000000" w:themeColor="text1"/>
                <w:szCs w:val="20"/>
                <w:lang w:eastAsia="ko-KR"/>
              </w:rPr>
              <w:t>es</w:t>
            </w:r>
          </w:p>
        </w:tc>
        <w:tc>
          <w:tcPr>
            <w:tcW w:w="5431" w:type="dxa"/>
          </w:tcPr>
          <w:p w14:paraId="7BE29B6B" w14:textId="77777777" w:rsidR="00566AA9" w:rsidRDefault="00AD41D1">
            <w:pPr>
              <w:rPr>
                <w:color w:val="000000" w:themeColor="text1"/>
                <w:lang w:eastAsia="zh-CN"/>
              </w:rPr>
            </w:pPr>
            <w:r>
              <w:rPr>
                <w:rFonts w:eastAsiaTheme="minorEastAsia"/>
                <w:color w:val="000000" w:themeColor="text1"/>
                <w:lang w:eastAsia="ko-KR"/>
              </w:rPr>
              <w:t>At least UE transmission/reception behaviors and timer-related operation during overlapping time period between cell DTX/DRX active/non-active time and UE C-DRX active/non-active time need to be clarified.</w:t>
            </w:r>
          </w:p>
        </w:tc>
      </w:tr>
      <w:tr w:rsidR="00566AA9" w14:paraId="7BE29B70" w14:textId="77777777">
        <w:tc>
          <w:tcPr>
            <w:tcW w:w="1313" w:type="dxa"/>
          </w:tcPr>
          <w:p w14:paraId="7BE29B6D"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t>HiSilicon</w:t>
            </w:r>
            <w:proofErr w:type="spellEnd"/>
          </w:p>
        </w:tc>
        <w:tc>
          <w:tcPr>
            <w:tcW w:w="2609" w:type="dxa"/>
          </w:tcPr>
          <w:p w14:paraId="7BE29B6E" w14:textId="77777777" w:rsidR="00566AA9" w:rsidRDefault="00AD41D1">
            <w:pPr>
              <w:pStyle w:val="BodyText"/>
              <w:spacing w:after="0"/>
              <w:rPr>
                <w:rFonts w:ascii="Times New Roman" w:eastAsiaTheme="minorEastAsia" w:hAnsi="Times New Roman"/>
                <w:color w:val="000000" w:themeColor="text1"/>
                <w:szCs w:val="20"/>
                <w:lang w:eastAsia="ko-KR"/>
              </w:rPr>
            </w:pPr>
            <w:r>
              <w:rPr>
                <w:rFonts w:ascii="Times New Roman" w:hAnsi="Times New Roman" w:hint="eastAsia"/>
                <w:szCs w:val="20"/>
                <w:lang w:eastAsia="zh-CN"/>
              </w:rPr>
              <w:t>y</w:t>
            </w:r>
            <w:r>
              <w:rPr>
                <w:rFonts w:ascii="Times New Roman" w:hAnsi="Times New Roman"/>
                <w:szCs w:val="20"/>
                <w:lang w:eastAsia="zh-CN"/>
              </w:rPr>
              <w:t>es</w:t>
            </w:r>
          </w:p>
        </w:tc>
        <w:tc>
          <w:tcPr>
            <w:tcW w:w="5431" w:type="dxa"/>
          </w:tcPr>
          <w:p w14:paraId="7BE29B6F" w14:textId="77777777" w:rsidR="00566AA9" w:rsidRDefault="00AD41D1">
            <w:pPr>
              <w:rPr>
                <w:rFonts w:eastAsiaTheme="minorEastAsia"/>
                <w:color w:val="000000" w:themeColor="text1"/>
                <w:lang w:eastAsia="ko-KR"/>
              </w:rPr>
            </w:pPr>
            <w:r>
              <w:rPr>
                <w:rFonts w:hint="eastAsia"/>
                <w:lang w:eastAsia="zh-CN"/>
              </w:rPr>
              <w:t>I</w:t>
            </w:r>
            <w:r>
              <w:rPr>
                <w:lang w:eastAsia="zh-CN"/>
              </w:rPr>
              <w:t xml:space="preserve">n our view, collisions may occur at certain occasions when UE C-DRX is in active time and cell DTX/DRX is in inactive time or vice versa, therefore the UE </w:t>
            </w:r>
            <w:proofErr w:type="spellStart"/>
            <w:r>
              <w:rPr>
                <w:lang w:eastAsia="zh-CN"/>
              </w:rPr>
              <w:t>behaviours</w:t>
            </w:r>
            <w:proofErr w:type="spellEnd"/>
            <w:r>
              <w:rPr>
                <w:lang w:eastAsia="zh-CN"/>
              </w:rPr>
              <w:t xml:space="preserve"> should also be aligned in consideration of both two mechanisms being configured. Thus, the interaction of two mechanisms needs to be further considered, </w:t>
            </w:r>
            <w:proofErr w:type="gramStart"/>
            <w:r>
              <w:rPr>
                <w:lang w:eastAsia="zh-CN"/>
              </w:rPr>
              <w:lastRenderedPageBreak/>
              <w:t>e.g.</w:t>
            </w:r>
            <w:proofErr w:type="gramEnd"/>
            <w:r>
              <w:rPr>
                <w:lang w:eastAsia="zh-CN"/>
              </w:rPr>
              <w:t xml:space="preserve"> coexistence, and potential conflict between UE C-DRX and cell DTX.</w:t>
            </w:r>
          </w:p>
        </w:tc>
      </w:tr>
      <w:tr w:rsidR="00566AA9" w14:paraId="7BE29B74" w14:textId="77777777">
        <w:tc>
          <w:tcPr>
            <w:tcW w:w="1313" w:type="dxa"/>
          </w:tcPr>
          <w:p w14:paraId="7BE29B71"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lastRenderedPageBreak/>
              <w:t>NEC</w:t>
            </w:r>
          </w:p>
        </w:tc>
        <w:tc>
          <w:tcPr>
            <w:tcW w:w="2609" w:type="dxa"/>
          </w:tcPr>
          <w:p w14:paraId="7BE29B72" w14:textId="77777777" w:rsidR="00566AA9" w:rsidRDefault="00AD41D1">
            <w:pPr>
              <w:pStyle w:val="BodyText"/>
              <w:spacing w:after="0"/>
              <w:rPr>
                <w:rFonts w:ascii="Times New Roman" w:hAnsi="Times New Roman"/>
                <w:szCs w:val="20"/>
                <w:lang w:eastAsia="zh-CN"/>
              </w:rPr>
            </w:pPr>
            <w:r>
              <w:rPr>
                <w:rFonts w:ascii="Times New Roman" w:hAnsi="Times New Roman"/>
                <w:color w:val="000000" w:themeColor="text1"/>
                <w:szCs w:val="20"/>
                <w:lang w:eastAsia="zh-CN"/>
              </w:rPr>
              <w:t>Probably, yes</w:t>
            </w:r>
          </w:p>
        </w:tc>
        <w:tc>
          <w:tcPr>
            <w:tcW w:w="5431" w:type="dxa"/>
          </w:tcPr>
          <w:p w14:paraId="7BE29B73" w14:textId="77777777" w:rsidR="00566AA9" w:rsidRDefault="00AD41D1">
            <w:pPr>
              <w:rPr>
                <w:lang w:eastAsia="zh-CN"/>
              </w:rPr>
            </w:pPr>
            <w:r>
              <w:rPr>
                <w:color w:val="000000" w:themeColor="text1"/>
                <w:lang w:eastAsia="zh-CN"/>
              </w:rPr>
              <w:t>It depends on UE behavior during cell non-active period and the expected impact on UL/DL signals/channels.</w:t>
            </w:r>
          </w:p>
        </w:tc>
      </w:tr>
      <w:tr w:rsidR="00566AA9" w14:paraId="7BE29B78" w14:textId="77777777">
        <w:tc>
          <w:tcPr>
            <w:tcW w:w="1313" w:type="dxa"/>
          </w:tcPr>
          <w:p w14:paraId="7BE29B75"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Fraunhofer</w:t>
            </w:r>
          </w:p>
        </w:tc>
        <w:tc>
          <w:tcPr>
            <w:tcW w:w="2609" w:type="dxa"/>
          </w:tcPr>
          <w:p w14:paraId="7BE29B76" w14:textId="77777777" w:rsidR="00566AA9" w:rsidRDefault="00AD41D1">
            <w:pPr>
              <w:pStyle w:val="BodyText"/>
              <w:spacing w:after="0"/>
              <w:rPr>
                <w:rFonts w:ascii="Times New Roman" w:hAnsi="Times New Roman"/>
                <w:szCs w:val="20"/>
                <w:lang w:eastAsia="zh-CN"/>
              </w:rPr>
            </w:pPr>
            <w:r>
              <w:rPr>
                <w:rFonts w:ascii="Times New Roman" w:eastAsiaTheme="minorEastAsia" w:hAnsi="Times New Roman"/>
                <w:color w:val="000000" w:themeColor="text1"/>
                <w:szCs w:val="20"/>
                <w:lang w:eastAsia="ko-KR"/>
              </w:rPr>
              <w:t>Depends</w:t>
            </w:r>
          </w:p>
        </w:tc>
        <w:tc>
          <w:tcPr>
            <w:tcW w:w="5431" w:type="dxa"/>
          </w:tcPr>
          <w:p w14:paraId="7BE29B77" w14:textId="77777777" w:rsidR="00566AA9" w:rsidRDefault="00AD41D1">
            <w:pPr>
              <w:rPr>
                <w:lang w:eastAsia="zh-CN"/>
              </w:rPr>
            </w:pPr>
            <w:r>
              <w:rPr>
                <w:rFonts w:eastAsiaTheme="minorEastAsia"/>
                <w:color w:val="000000" w:themeColor="text1"/>
                <w:lang w:eastAsia="ko-KR"/>
              </w:rPr>
              <w:t xml:space="preserve">The answer here would depend on RAN2 details, so it is better to wait their progress. </w:t>
            </w:r>
          </w:p>
        </w:tc>
      </w:tr>
      <w:tr w:rsidR="00566AA9" w14:paraId="7BE29B7C" w14:textId="77777777">
        <w:tc>
          <w:tcPr>
            <w:tcW w:w="1313" w:type="dxa"/>
          </w:tcPr>
          <w:p w14:paraId="7BE29B7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2609" w:type="dxa"/>
          </w:tcPr>
          <w:p w14:paraId="7BE29B7A" w14:textId="77777777" w:rsidR="00566AA9" w:rsidRDefault="00AD41D1">
            <w:pPr>
              <w:pStyle w:val="BodyText"/>
              <w:spacing w:after="0"/>
              <w:rPr>
                <w:rFonts w:ascii="Times New Roman" w:hAnsi="Times New Roman"/>
                <w:szCs w:val="20"/>
                <w:lang w:eastAsia="zh-CN"/>
              </w:rPr>
            </w:pPr>
            <w:r>
              <w:rPr>
                <w:lang w:eastAsia="zh-CN"/>
              </w:rPr>
              <w:t>yes</w:t>
            </w:r>
          </w:p>
        </w:tc>
        <w:tc>
          <w:tcPr>
            <w:tcW w:w="5431" w:type="dxa"/>
          </w:tcPr>
          <w:p w14:paraId="7BE29B7B" w14:textId="77777777" w:rsidR="00566AA9" w:rsidRDefault="00AD41D1">
            <w:pPr>
              <w:rPr>
                <w:lang w:eastAsia="zh-CN"/>
              </w:rPr>
            </w:pPr>
            <w:r>
              <w:rPr>
                <w:lang w:eastAsia="zh-CN"/>
              </w:rPr>
              <w:t>Instead of discussing on whether there is RAN1 spec impact, we should first discuss whether/how this issue should be resolved.</w:t>
            </w:r>
          </w:p>
        </w:tc>
      </w:tr>
      <w:tr w:rsidR="00566AA9" w14:paraId="7BE29B80" w14:textId="77777777">
        <w:tc>
          <w:tcPr>
            <w:tcW w:w="1313" w:type="dxa"/>
          </w:tcPr>
          <w:p w14:paraId="7BE29B7D" w14:textId="77777777" w:rsidR="00566AA9" w:rsidRDefault="00AD41D1">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v</w:t>
            </w:r>
            <w:r>
              <w:rPr>
                <w:rFonts w:ascii="Times New Roman" w:hAnsi="Times New Roman"/>
                <w:color w:val="000000" w:themeColor="text1"/>
                <w:szCs w:val="20"/>
                <w:lang w:eastAsia="zh-CN"/>
              </w:rPr>
              <w:t>ivo</w:t>
            </w:r>
          </w:p>
        </w:tc>
        <w:tc>
          <w:tcPr>
            <w:tcW w:w="2609" w:type="dxa"/>
          </w:tcPr>
          <w:p w14:paraId="7BE29B7E" w14:textId="77777777" w:rsidR="00566AA9" w:rsidRDefault="00AD41D1">
            <w:pPr>
              <w:pStyle w:val="BodyText"/>
              <w:spacing w:after="0"/>
              <w:rPr>
                <w:rFonts w:ascii="Times New Roman" w:hAnsi="Times New Roman"/>
                <w:szCs w:val="20"/>
                <w:lang w:eastAsia="zh-CN"/>
              </w:rPr>
            </w:pPr>
            <w:r>
              <w:rPr>
                <w:color w:val="000000" w:themeColor="text1"/>
                <w:lang w:eastAsia="zh-CN"/>
              </w:rPr>
              <w:t>Depends</w:t>
            </w:r>
          </w:p>
        </w:tc>
        <w:tc>
          <w:tcPr>
            <w:tcW w:w="5431" w:type="dxa"/>
          </w:tcPr>
          <w:p w14:paraId="7BE29B7F" w14:textId="77777777" w:rsidR="00566AA9" w:rsidRDefault="00AD41D1">
            <w:pPr>
              <w:rPr>
                <w:lang w:eastAsia="zh-CN"/>
              </w:rPr>
            </w:pPr>
            <w:r>
              <w:rPr>
                <w:rFonts w:hint="eastAsia"/>
                <w:color w:val="000000" w:themeColor="text1"/>
                <w:lang w:eastAsia="zh-CN"/>
              </w:rPr>
              <w:t>I</w:t>
            </w:r>
            <w:r>
              <w:rPr>
                <w:color w:val="000000" w:themeColor="text1"/>
                <w:lang w:eastAsia="zh-CN"/>
              </w:rPr>
              <w:t>f it is agreed to support the case that both UE C-DRX and cell DTX/DRX are configured and active at the same time.</w:t>
            </w:r>
          </w:p>
        </w:tc>
      </w:tr>
      <w:tr w:rsidR="00566AA9" w14:paraId="7BE29B84" w14:textId="77777777">
        <w:tc>
          <w:tcPr>
            <w:tcW w:w="1313" w:type="dxa"/>
          </w:tcPr>
          <w:p w14:paraId="7BE29B81" w14:textId="77777777" w:rsidR="00566AA9" w:rsidRDefault="00AD41D1">
            <w:pPr>
              <w:pStyle w:val="BodyText"/>
              <w:spacing w:after="0"/>
              <w:rPr>
                <w:rFonts w:ascii="Times New Roman" w:hAnsi="Times New Roman"/>
                <w:szCs w:val="20"/>
                <w:lang w:eastAsia="zh-CN"/>
              </w:rPr>
            </w:pPr>
            <w:r>
              <w:rPr>
                <w:rFonts w:ascii="Times New Roman" w:hAnsi="Times New Roman" w:hint="eastAsia"/>
                <w:color w:val="000000" w:themeColor="text1"/>
                <w:szCs w:val="20"/>
                <w:lang w:eastAsia="zh-CN"/>
              </w:rPr>
              <w:t>C</w:t>
            </w:r>
            <w:r>
              <w:rPr>
                <w:rFonts w:ascii="Times New Roman" w:hAnsi="Times New Roman"/>
                <w:color w:val="000000" w:themeColor="text1"/>
                <w:szCs w:val="20"/>
                <w:lang w:eastAsia="zh-CN"/>
              </w:rPr>
              <w:t>hina Telecom</w:t>
            </w:r>
          </w:p>
        </w:tc>
        <w:tc>
          <w:tcPr>
            <w:tcW w:w="2609" w:type="dxa"/>
          </w:tcPr>
          <w:p w14:paraId="7BE29B82" w14:textId="77777777" w:rsidR="00566AA9" w:rsidRDefault="00AD41D1">
            <w:pPr>
              <w:pStyle w:val="BodyText"/>
              <w:spacing w:after="0"/>
              <w:rPr>
                <w:rFonts w:ascii="Times New Roman" w:hAnsi="Times New Roman"/>
                <w:szCs w:val="20"/>
                <w:lang w:eastAsia="zh-CN"/>
              </w:rPr>
            </w:pPr>
            <w:r>
              <w:rPr>
                <w:rFonts w:hint="eastAsia"/>
                <w:color w:val="000000" w:themeColor="text1"/>
                <w:lang w:eastAsia="zh-CN"/>
              </w:rPr>
              <w:t>Y</w:t>
            </w:r>
            <w:r>
              <w:rPr>
                <w:color w:val="000000" w:themeColor="text1"/>
                <w:lang w:eastAsia="zh-CN"/>
              </w:rPr>
              <w:t>es</w:t>
            </w:r>
          </w:p>
        </w:tc>
        <w:tc>
          <w:tcPr>
            <w:tcW w:w="5431" w:type="dxa"/>
          </w:tcPr>
          <w:p w14:paraId="7BE29B83" w14:textId="77777777" w:rsidR="00566AA9" w:rsidRDefault="00AD41D1">
            <w:pPr>
              <w:rPr>
                <w:lang w:eastAsia="zh-CN"/>
              </w:rPr>
            </w:pPr>
            <w:proofErr w:type="gramStart"/>
            <w:r>
              <w:rPr>
                <w:rFonts w:hint="eastAsia"/>
                <w:color w:val="000000" w:themeColor="text1"/>
                <w:lang w:eastAsia="zh-CN"/>
              </w:rPr>
              <w:t>O</w:t>
            </w:r>
            <w:r>
              <w:rPr>
                <w:color w:val="000000" w:themeColor="text1"/>
                <w:lang w:eastAsia="zh-CN"/>
              </w:rPr>
              <w:t>therwise</w:t>
            </w:r>
            <w:proofErr w:type="gramEnd"/>
            <w:r>
              <w:rPr>
                <w:color w:val="000000" w:themeColor="text1"/>
                <w:lang w:eastAsia="zh-CN"/>
              </w:rPr>
              <w:t xml:space="preserve"> there may be scenarios that both UE and Cell will be inactive until there is a new active UE exists in the cell.</w:t>
            </w:r>
          </w:p>
        </w:tc>
      </w:tr>
      <w:tr w:rsidR="00566AA9" w14:paraId="7BE29B88" w14:textId="77777777">
        <w:tc>
          <w:tcPr>
            <w:tcW w:w="1313" w:type="dxa"/>
          </w:tcPr>
          <w:p w14:paraId="7BE29B85" w14:textId="77777777" w:rsidR="00566AA9" w:rsidRDefault="00AD41D1">
            <w:pPr>
              <w:pStyle w:val="BodyText"/>
              <w:spacing w:after="0"/>
              <w:rPr>
                <w:rFonts w:ascii="Times New Roman" w:hAnsi="Times New Roman"/>
                <w:color w:val="000000" w:themeColor="text1"/>
                <w:szCs w:val="20"/>
                <w:lang w:eastAsia="zh-CN"/>
              </w:rPr>
            </w:pPr>
            <w:r>
              <w:rPr>
                <w:rFonts w:ascii="Times New Roman" w:hAnsi="Times New Roman"/>
                <w:szCs w:val="20"/>
                <w:lang w:eastAsia="zh-CN"/>
              </w:rPr>
              <w:t>Qualcomm1</w:t>
            </w:r>
          </w:p>
        </w:tc>
        <w:tc>
          <w:tcPr>
            <w:tcW w:w="2609" w:type="dxa"/>
          </w:tcPr>
          <w:p w14:paraId="7BE29B86" w14:textId="77777777" w:rsidR="00566AA9" w:rsidRDefault="00AD41D1">
            <w:pPr>
              <w:pStyle w:val="BodyText"/>
              <w:spacing w:after="0"/>
              <w:rPr>
                <w:color w:val="000000" w:themeColor="text1"/>
                <w:lang w:eastAsia="zh-CN"/>
              </w:rPr>
            </w:pPr>
            <w:r>
              <w:rPr>
                <w:lang w:eastAsia="zh-CN"/>
              </w:rPr>
              <w:t>Yes</w:t>
            </w:r>
          </w:p>
        </w:tc>
        <w:tc>
          <w:tcPr>
            <w:tcW w:w="5431" w:type="dxa"/>
          </w:tcPr>
          <w:p w14:paraId="7BE29B87" w14:textId="77777777" w:rsidR="00566AA9" w:rsidRDefault="00AD41D1">
            <w:pPr>
              <w:rPr>
                <w:color w:val="000000" w:themeColor="text1"/>
                <w:lang w:eastAsia="zh-CN"/>
              </w:rPr>
            </w:pPr>
            <w:r>
              <w:rPr>
                <w:lang w:eastAsia="zh-CN"/>
              </w:rPr>
              <w:t xml:space="preserve">We think cell DTX/DRX can be achieved by enhancing UE behaviors during DRX inactive time.  </w:t>
            </w:r>
          </w:p>
        </w:tc>
      </w:tr>
      <w:tr w:rsidR="00566AA9" w14:paraId="7BE29B8C" w14:textId="77777777">
        <w:tc>
          <w:tcPr>
            <w:tcW w:w="1313" w:type="dxa"/>
          </w:tcPr>
          <w:p w14:paraId="7BE29B89" w14:textId="77777777" w:rsidR="00566AA9" w:rsidRDefault="00AD41D1">
            <w:pPr>
              <w:pStyle w:val="BodyText"/>
              <w:spacing w:after="0"/>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ko-KR"/>
              </w:rPr>
              <w:t>LG Electronics</w:t>
            </w:r>
          </w:p>
        </w:tc>
        <w:tc>
          <w:tcPr>
            <w:tcW w:w="2609" w:type="dxa"/>
          </w:tcPr>
          <w:p w14:paraId="7BE29B8A" w14:textId="77777777" w:rsidR="00566AA9" w:rsidRDefault="00AD41D1">
            <w:pPr>
              <w:pStyle w:val="BodyText"/>
              <w:spacing w:after="0"/>
              <w:rPr>
                <w:color w:val="000000" w:themeColor="text1"/>
                <w:lang w:eastAsia="zh-CN"/>
              </w:rPr>
            </w:pPr>
            <w:r>
              <w:rPr>
                <w:rFonts w:eastAsiaTheme="minorEastAsia" w:hint="eastAsia"/>
                <w:color w:val="000000" w:themeColor="text1"/>
                <w:lang w:eastAsia="ko-KR"/>
              </w:rPr>
              <w:t>Yes</w:t>
            </w:r>
          </w:p>
        </w:tc>
        <w:tc>
          <w:tcPr>
            <w:tcW w:w="5431" w:type="dxa"/>
          </w:tcPr>
          <w:p w14:paraId="7BE29B8B" w14:textId="77777777" w:rsidR="00566AA9" w:rsidRDefault="00AD41D1">
            <w:pPr>
              <w:rPr>
                <w:color w:val="000000" w:themeColor="text1"/>
                <w:lang w:eastAsia="zh-CN"/>
              </w:rPr>
            </w:pPr>
            <w:r>
              <w:rPr>
                <w:color w:val="000000" w:themeColor="text1"/>
                <w:lang w:eastAsia="zh-CN"/>
              </w:rPr>
              <w:t xml:space="preserve">To align DRX active time for different UEs in the cell, the DRX parameters (e.g., start offsets, DRX cycle and length of ON duration) and its application time (during which indicated DRX parameters are applied) can be jointly indicated by L1/L2 signaling (e.g., group-common DCI or MAC-CE). Moreover, it is needed to discuss UE </w:t>
            </w:r>
            <w:proofErr w:type="spellStart"/>
            <w:r>
              <w:rPr>
                <w:color w:val="000000" w:themeColor="text1"/>
                <w:lang w:eastAsia="zh-CN"/>
              </w:rPr>
              <w:t>behaviour</w:t>
            </w:r>
            <w:proofErr w:type="spellEnd"/>
            <w:r>
              <w:rPr>
                <w:color w:val="000000" w:themeColor="text1"/>
                <w:lang w:eastAsia="zh-CN"/>
              </w:rPr>
              <w:t xml:space="preserve"> when both Cell DTX/DRX and UE C-DRX are configured simultaneously.</w:t>
            </w:r>
          </w:p>
        </w:tc>
      </w:tr>
    </w:tbl>
    <w:p w14:paraId="7BE29B8D" w14:textId="77777777" w:rsidR="00566AA9" w:rsidRDefault="00566AA9">
      <w:pPr>
        <w:pStyle w:val="BodyText"/>
        <w:spacing w:after="0"/>
        <w:rPr>
          <w:rFonts w:ascii="Times New Roman" w:hAnsi="Times New Roman"/>
          <w:sz w:val="22"/>
          <w:szCs w:val="22"/>
          <w:lang w:eastAsia="zh-CN"/>
        </w:rPr>
      </w:pPr>
    </w:p>
    <w:p w14:paraId="7BE29B8E" w14:textId="77777777" w:rsidR="00566AA9" w:rsidRDefault="00566AA9">
      <w:pPr>
        <w:pStyle w:val="BodyText"/>
        <w:spacing w:after="0"/>
        <w:rPr>
          <w:rFonts w:ascii="Times New Roman" w:eastAsia="Malgun Gothic" w:hAnsi="Times New Roman"/>
          <w:sz w:val="22"/>
          <w:szCs w:val="22"/>
          <w:lang w:eastAsia="ko-KR"/>
        </w:rPr>
      </w:pPr>
    </w:p>
    <w:p w14:paraId="7BE29B8F" w14:textId="77777777" w:rsidR="00566AA9" w:rsidRDefault="00AD41D1">
      <w:pPr>
        <w:pStyle w:val="Heading4"/>
        <w:rPr>
          <w:rFonts w:eastAsia="SimSun"/>
          <w:szCs w:val="18"/>
          <w:lang w:val="en-US" w:eastAsia="zh-CN"/>
        </w:rPr>
      </w:pPr>
      <w:r>
        <w:rPr>
          <w:rFonts w:eastAsia="SimSun"/>
          <w:szCs w:val="18"/>
          <w:lang w:val="en-US" w:eastAsia="zh-CN"/>
        </w:rPr>
        <w:t>== Summary of 1</w:t>
      </w:r>
      <w:r>
        <w:rPr>
          <w:rFonts w:eastAsia="SimSun"/>
          <w:szCs w:val="18"/>
          <w:vertAlign w:val="superscript"/>
          <w:lang w:val="en-US" w:eastAsia="zh-CN"/>
        </w:rPr>
        <w:t>st</w:t>
      </w:r>
      <w:r>
        <w:rPr>
          <w:rFonts w:eastAsia="SimSun"/>
          <w:szCs w:val="18"/>
          <w:lang w:val="en-US" w:eastAsia="zh-CN"/>
        </w:rPr>
        <w:t xml:space="preserve"> Round Discussions ==</w:t>
      </w:r>
    </w:p>
    <w:p w14:paraId="7BE29B90" w14:textId="77777777" w:rsidR="00566AA9" w:rsidRDefault="00566AA9">
      <w:pPr>
        <w:pStyle w:val="BodyText"/>
        <w:spacing w:after="0"/>
        <w:rPr>
          <w:rFonts w:ascii="Times New Roman" w:hAnsi="Times New Roman"/>
          <w:sz w:val="22"/>
          <w:szCs w:val="22"/>
          <w:lang w:eastAsia="zh-CN"/>
        </w:rPr>
      </w:pPr>
    </w:p>
    <w:p w14:paraId="7BE29B91"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Several companies (Xiaomi, </w:t>
      </w:r>
      <w:proofErr w:type="spellStart"/>
      <w:r>
        <w:rPr>
          <w:rFonts w:ascii="Times New Roman" w:hAnsi="Times New Roman"/>
          <w:sz w:val="22"/>
          <w:szCs w:val="22"/>
          <w:lang w:eastAsia="zh-CN"/>
        </w:rPr>
        <w:t>CEWiT</w:t>
      </w:r>
      <w:proofErr w:type="spellEnd"/>
      <w:r>
        <w:rPr>
          <w:rFonts w:ascii="Times New Roman" w:hAnsi="Times New Roman"/>
          <w:sz w:val="22"/>
          <w:szCs w:val="22"/>
          <w:lang w:eastAsia="zh-CN"/>
        </w:rPr>
        <w:t xml:space="preserve">, CMCC, Panasonic, </w:t>
      </w:r>
      <w:proofErr w:type="spellStart"/>
      <w:r>
        <w:rPr>
          <w:rFonts w:ascii="Times New Roman" w:hAnsi="Times New Roman"/>
          <w:sz w:val="22"/>
          <w:szCs w:val="22"/>
          <w:lang w:eastAsia="zh-CN"/>
        </w:rPr>
        <w:t>Transsion</w:t>
      </w:r>
      <w:proofErr w:type="spellEnd"/>
      <w:r>
        <w:rPr>
          <w:rFonts w:ascii="Times New Roman" w:hAnsi="Times New Roman"/>
          <w:sz w:val="22"/>
          <w:szCs w:val="22"/>
          <w:lang w:eastAsia="zh-CN"/>
        </w:rPr>
        <w:t>, OPPO, Intel,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ITRI, ETRI, Huawei/</w:t>
      </w:r>
      <w:proofErr w:type="spellStart"/>
      <w:r>
        <w:rPr>
          <w:rFonts w:ascii="Times New Roman" w:hAnsi="Times New Roman"/>
          <w:sz w:val="22"/>
          <w:szCs w:val="22"/>
          <w:lang w:eastAsia="zh-CN"/>
        </w:rPr>
        <w:t>HiSicilon</w:t>
      </w:r>
      <w:proofErr w:type="spellEnd"/>
      <w:r>
        <w:rPr>
          <w:rFonts w:ascii="Times New Roman" w:hAnsi="Times New Roman"/>
          <w:sz w:val="22"/>
          <w:szCs w:val="22"/>
          <w:lang w:eastAsia="zh-CN"/>
        </w:rPr>
        <w:t xml:space="preserve">, NEC, Samsung, China Telecom, Qualcomm, LGE) commented that there will like be some </w:t>
      </w:r>
      <w:proofErr w:type="spellStart"/>
      <w:r>
        <w:rPr>
          <w:rFonts w:ascii="Times New Roman" w:hAnsi="Times New Roman"/>
          <w:sz w:val="22"/>
          <w:szCs w:val="22"/>
          <w:lang w:eastAsia="zh-CN"/>
        </w:rPr>
        <w:t>asepcts</w:t>
      </w:r>
      <w:proofErr w:type="spellEnd"/>
      <w:r>
        <w:rPr>
          <w:rFonts w:ascii="Times New Roman" w:hAnsi="Times New Roman"/>
          <w:sz w:val="22"/>
          <w:szCs w:val="22"/>
          <w:lang w:eastAsia="zh-CN"/>
        </w:rPr>
        <w:t xml:space="preserve"> in the RAN1 specification that need to be considered for handling of UE C-DRX operation and cell DTX/DRX operation. Some companies (</w:t>
      </w:r>
      <w:proofErr w:type="spellStart"/>
      <w:r>
        <w:rPr>
          <w:rFonts w:ascii="Times New Roman" w:hAnsi="Times New Roman"/>
          <w:sz w:val="22"/>
          <w:szCs w:val="22"/>
          <w:lang w:eastAsia="zh-CN"/>
        </w:rPr>
        <w:t>Fruanhofer</w:t>
      </w:r>
      <w:proofErr w:type="spellEnd"/>
      <w:r>
        <w:rPr>
          <w:rFonts w:ascii="Times New Roman" w:hAnsi="Times New Roman"/>
          <w:sz w:val="22"/>
          <w:szCs w:val="22"/>
          <w:lang w:eastAsia="zh-CN"/>
        </w:rPr>
        <w:t>, vivo, Fujitsu, Apple, Docomo, Nokia) commented the actual impact will depends on the exact mechanics of cell DTX/DRX and signal/channels that will be omitted during the inactive periods of cell DTX/DRX. It was also commented that some of this information may need to be clarified by RAN2.</w:t>
      </w:r>
    </w:p>
    <w:p w14:paraId="7BE29B92" w14:textId="77777777" w:rsidR="00566AA9" w:rsidRDefault="00566AA9">
      <w:pPr>
        <w:pStyle w:val="BodyText"/>
        <w:spacing w:after="0"/>
        <w:rPr>
          <w:rFonts w:ascii="Times New Roman" w:hAnsi="Times New Roman"/>
          <w:sz w:val="22"/>
          <w:szCs w:val="22"/>
          <w:lang w:eastAsia="zh-CN"/>
        </w:rPr>
      </w:pPr>
    </w:p>
    <w:p w14:paraId="7BE29B93" w14:textId="77777777" w:rsidR="00566AA9" w:rsidRDefault="00AD41D1">
      <w:pPr>
        <w:pStyle w:val="Heading5"/>
        <w:rPr>
          <w:rFonts w:eastAsia="SimSun"/>
          <w:szCs w:val="18"/>
          <w:lang w:val="en-US" w:eastAsia="zh-CN"/>
        </w:rPr>
      </w:pPr>
      <w:r>
        <w:rPr>
          <w:rFonts w:eastAsia="SimSun"/>
          <w:szCs w:val="18"/>
          <w:lang w:val="en-US" w:eastAsia="zh-CN"/>
        </w:rPr>
        <w:t>Proposal #4-1</w:t>
      </w:r>
    </w:p>
    <w:p w14:paraId="7BE29B94" w14:textId="77777777" w:rsidR="00566AA9" w:rsidRDefault="00AD41D1">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RAN1 to further consider physical layer aspects (if any) for handling of UE C-DRX operation overlapping with cell DTX/DRX operation.</w:t>
      </w:r>
    </w:p>
    <w:p w14:paraId="7BE29B95" w14:textId="77777777" w:rsidR="00566AA9" w:rsidRDefault="00566AA9">
      <w:pPr>
        <w:pStyle w:val="BodyText"/>
        <w:spacing w:after="0"/>
        <w:rPr>
          <w:rFonts w:ascii="Times New Roman" w:hAnsi="Times New Roman"/>
          <w:sz w:val="22"/>
          <w:szCs w:val="22"/>
          <w:lang w:eastAsia="zh-CN"/>
        </w:rPr>
      </w:pPr>
    </w:p>
    <w:p w14:paraId="7BE29B96" w14:textId="77777777" w:rsidR="00566AA9" w:rsidRDefault="00566AA9">
      <w:pPr>
        <w:pStyle w:val="BodyText"/>
        <w:spacing w:after="0"/>
        <w:rPr>
          <w:rFonts w:ascii="Times New Roman" w:hAnsi="Times New Roman"/>
          <w:sz w:val="22"/>
          <w:szCs w:val="22"/>
          <w:lang w:eastAsia="zh-CN"/>
        </w:rPr>
      </w:pPr>
    </w:p>
    <w:p w14:paraId="7BE29B97" w14:textId="77777777" w:rsidR="00566AA9" w:rsidRDefault="00AD41D1">
      <w:pPr>
        <w:pStyle w:val="Heading4"/>
        <w:rPr>
          <w:rFonts w:eastAsia="SimSun"/>
          <w:szCs w:val="18"/>
          <w:lang w:val="en-US" w:eastAsia="zh-CN"/>
        </w:rPr>
      </w:pPr>
      <w:r>
        <w:rPr>
          <w:rFonts w:eastAsia="SimSun"/>
          <w:szCs w:val="18"/>
          <w:lang w:val="en-US" w:eastAsia="zh-CN"/>
        </w:rPr>
        <w:lastRenderedPageBreak/>
        <w:t>[CLOSED] 2</w:t>
      </w:r>
      <w:r>
        <w:rPr>
          <w:rFonts w:eastAsia="SimSun"/>
          <w:szCs w:val="18"/>
          <w:vertAlign w:val="superscript"/>
          <w:lang w:val="en-US" w:eastAsia="zh-CN"/>
        </w:rPr>
        <w:t>nd</w:t>
      </w:r>
      <w:r>
        <w:rPr>
          <w:rFonts w:eastAsia="SimSun"/>
          <w:szCs w:val="18"/>
          <w:lang w:val="en-US" w:eastAsia="zh-CN"/>
        </w:rPr>
        <w:t xml:space="preserve"> Round Discussions</w:t>
      </w:r>
    </w:p>
    <w:p w14:paraId="7BE29B98" w14:textId="77777777" w:rsidR="00566AA9" w:rsidRDefault="00AD41D1">
      <w:pPr>
        <w:rPr>
          <w:lang w:eastAsia="zh-CN"/>
        </w:rPr>
      </w:pPr>
      <w:r>
        <w:rPr>
          <w:lang w:eastAsia="zh-CN"/>
        </w:rPr>
        <w:t xml:space="preserve">Moderator suggest to continue further discussion on the handling of UE C-DRX operation overlapping with cell DTX/DRX operation. Also provide any comments on Proposal #4-1. </w:t>
      </w:r>
    </w:p>
    <w:p w14:paraId="7BE29B99" w14:textId="77777777" w:rsidR="00566AA9" w:rsidRDefault="00AD41D1">
      <w:pPr>
        <w:rPr>
          <w:lang w:eastAsia="zh-CN"/>
        </w:rPr>
      </w:pPr>
      <w:r>
        <w:rPr>
          <w:lang w:eastAsia="zh-CN"/>
        </w:rPr>
        <w:t>Please note, there may not be much value to get agreement on listing aspects to further consider. Moderator aspects to collect further inputs from companies and potentially have some summary of issues that can be captured at least in the moderator summary for next meeting discussion.</w:t>
      </w:r>
    </w:p>
    <w:p w14:paraId="7BE29B9A" w14:textId="77777777" w:rsidR="00566AA9" w:rsidRDefault="00AD41D1">
      <w:pPr>
        <w:rPr>
          <w:lang w:eastAsia="zh-CN"/>
        </w:rPr>
      </w:pPr>
      <w:r>
        <w:rPr>
          <w:lang w:eastAsia="zh-CN"/>
        </w:rPr>
        <w:t>One aspect to think about is whether RAN1 should send an LS to RAN2 asking to clarify some aspects of UE C-DRX and cell DTX/DRX. If so, moderator asks companies to provide comments on what RAN1 should ask in the LS (if this needs to be sent).</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B9D" w14:textId="77777777">
        <w:tc>
          <w:tcPr>
            <w:tcW w:w="1705" w:type="dxa"/>
            <w:shd w:val="clear" w:color="auto" w:fill="FBE4D5" w:themeFill="accent2" w:themeFillTint="33"/>
          </w:tcPr>
          <w:p w14:paraId="7BE29B9B"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B9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BA0" w14:textId="77777777">
        <w:tc>
          <w:tcPr>
            <w:tcW w:w="1705" w:type="dxa"/>
          </w:tcPr>
          <w:p w14:paraId="7BE29B9E" w14:textId="22FE847D" w:rsidR="00566AA9" w:rsidRPr="007663DF" w:rsidRDefault="007663DF">
            <w:pPr>
              <w:pStyle w:val="BodyText"/>
              <w:spacing w:after="0"/>
              <w:rPr>
                <w:rFonts w:ascii="Times New Roman" w:eastAsia="PMingLiU" w:hAnsi="Times New Roman"/>
                <w:szCs w:val="20"/>
                <w:lang w:eastAsia="zh-TW"/>
              </w:rPr>
            </w:pPr>
            <w:r>
              <w:rPr>
                <w:rFonts w:ascii="Times New Roman" w:eastAsia="PMingLiU" w:hAnsi="Times New Roman" w:hint="eastAsia"/>
                <w:szCs w:val="20"/>
                <w:lang w:eastAsia="zh-TW"/>
              </w:rPr>
              <w:t>I</w:t>
            </w:r>
            <w:r>
              <w:rPr>
                <w:rFonts w:ascii="Times New Roman" w:eastAsia="PMingLiU" w:hAnsi="Times New Roman"/>
                <w:szCs w:val="20"/>
                <w:lang w:eastAsia="zh-TW"/>
              </w:rPr>
              <w:t>TRI</w:t>
            </w:r>
          </w:p>
        </w:tc>
        <w:tc>
          <w:tcPr>
            <w:tcW w:w="7645" w:type="dxa"/>
          </w:tcPr>
          <w:p w14:paraId="7B8D1ACE" w14:textId="77777777" w:rsidR="007663DF" w:rsidRPr="007663DF" w:rsidRDefault="007663DF" w:rsidP="007663DF">
            <w:pPr>
              <w:pStyle w:val="BodyText"/>
              <w:spacing w:after="0"/>
              <w:rPr>
                <w:rFonts w:ascii="Times New Roman" w:hAnsi="Times New Roman"/>
                <w:szCs w:val="20"/>
                <w:lang w:eastAsia="zh-CN"/>
              </w:rPr>
            </w:pPr>
            <w:r w:rsidRPr="007663DF">
              <w:rPr>
                <w:rFonts w:ascii="Times New Roman" w:hAnsi="Times New Roman"/>
                <w:szCs w:val="20"/>
                <w:lang w:eastAsia="zh-CN"/>
              </w:rPr>
              <w:t>Yes, we agree to further discuss UE behavior while cell DTX/DRX is operated.  The following two cases may be considered:</w:t>
            </w:r>
          </w:p>
          <w:p w14:paraId="6F4A3995" w14:textId="77777777" w:rsidR="007663DF" w:rsidRPr="007663DF" w:rsidRDefault="007663DF" w:rsidP="007663DF">
            <w:pPr>
              <w:pStyle w:val="BodyText"/>
              <w:spacing w:after="0"/>
              <w:rPr>
                <w:rFonts w:ascii="Times New Roman" w:hAnsi="Times New Roman"/>
                <w:szCs w:val="20"/>
                <w:lang w:eastAsia="zh-CN"/>
              </w:rPr>
            </w:pPr>
            <w:r w:rsidRPr="007663DF">
              <w:rPr>
                <w:rFonts w:ascii="Times New Roman" w:hAnsi="Times New Roman"/>
                <w:szCs w:val="20"/>
                <w:lang w:eastAsia="zh-CN"/>
              </w:rPr>
              <w:t>-</w:t>
            </w:r>
            <w:r w:rsidRPr="007663DF">
              <w:rPr>
                <w:rFonts w:ascii="Times New Roman" w:hAnsi="Times New Roman"/>
                <w:szCs w:val="20"/>
                <w:lang w:eastAsia="zh-CN"/>
              </w:rPr>
              <w:tab/>
              <w:t>Case 1: UE is not operated in C-DRX</w:t>
            </w:r>
          </w:p>
          <w:p w14:paraId="7BE29B9F" w14:textId="0D9006F0" w:rsidR="00566AA9" w:rsidRDefault="007663DF" w:rsidP="007663DF">
            <w:pPr>
              <w:pStyle w:val="BodyText"/>
              <w:spacing w:after="0"/>
              <w:rPr>
                <w:rFonts w:ascii="Times New Roman" w:hAnsi="Times New Roman"/>
                <w:szCs w:val="20"/>
                <w:lang w:eastAsia="zh-CN"/>
              </w:rPr>
            </w:pPr>
            <w:r w:rsidRPr="007663DF">
              <w:rPr>
                <w:rFonts w:ascii="Times New Roman" w:hAnsi="Times New Roman"/>
                <w:szCs w:val="20"/>
                <w:lang w:eastAsia="zh-CN"/>
              </w:rPr>
              <w:t>-</w:t>
            </w:r>
            <w:r w:rsidRPr="007663DF">
              <w:rPr>
                <w:rFonts w:ascii="Times New Roman" w:hAnsi="Times New Roman"/>
                <w:szCs w:val="20"/>
                <w:lang w:eastAsia="zh-CN"/>
              </w:rPr>
              <w:tab/>
              <w:t>Case 2: UE is operated in C-DRX</w:t>
            </w:r>
          </w:p>
        </w:tc>
      </w:tr>
    </w:tbl>
    <w:p w14:paraId="7BE29BA1" w14:textId="77777777" w:rsidR="00566AA9" w:rsidRDefault="00566AA9">
      <w:pPr>
        <w:pStyle w:val="BodyText"/>
        <w:spacing w:after="0"/>
        <w:rPr>
          <w:rFonts w:ascii="Times New Roman" w:hAnsi="Times New Roman"/>
          <w:sz w:val="22"/>
          <w:szCs w:val="22"/>
          <w:lang w:eastAsia="zh-CN"/>
        </w:rPr>
      </w:pPr>
    </w:p>
    <w:p w14:paraId="7BE29BA2" w14:textId="77777777" w:rsidR="00566AA9" w:rsidRDefault="00566AA9">
      <w:pPr>
        <w:pStyle w:val="BodyText"/>
        <w:spacing w:after="0"/>
        <w:rPr>
          <w:rFonts w:ascii="Times New Roman" w:hAnsi="Times New Roman"/>
          <w:sz w:val="22"/>
          <w:szCs w:val="22"/>
          <w:lang w:eastAsia="zh-CN"/>
        </w:rPr>
      </w:pPr>
    </w:p>
    <w:p w14:paraId="7BE29BA3" w14:textId="77777777" w:rsidR="00566AA9" w:rsidRDefault="00AD41D1">
      <w:pPr>
        <w:pStyle w:val="Heading4"/>
        <w:rPr>
          <w:rFonts w:eastAsia="SimSun"/>
          <w:szCs w:val="18"/>
          <w:lang w:val="en-US" w:eastAsia="zh-CN"/>
        </w:rPr>
      </w:pPr>
      <w:r>
        <w:rPr>
          <w:rFonts w:eastAsia="SimSun"/>
          <w:szCs w:val="18"/>
          <w:lang w:val="en-US" w:eastAsia="zh-CN"/>
        </w:rPr>
        <w:t>== Summary of 2</w:t>
      </w:r>
      <w:r>
        <w:rPr>
          <w:rFonts w:eastAsia="SimSun"/>
          <w:szCs w:val="18"/>
          <w:vertAlign w:val="superscript"/>
          <w:lang w:val="en-US" w:eastAsia="zh-CN"/>
        </w:rPr>
        <w:t>nd</w:t>
      </w:r>
      <w:r>
        <w:rPr>
          <w:rFonts w:eastAsia="SimSun"/>
          <w:szCs w:val="18"/>
          <w:lang w:val="en-US" w:eastAsia="zh-CN"/>
        </w:rPr>
        <w:t xml:space="preserve"> Round Discussions ==</w:t>
      </w:r>
    </w:p>
    <w:p w14:paraId="7BE29BA4" w14:textId="77777777" w:rsidR="00566AA9" w:rsidRDefault="00AD41D1">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Given the time left for discussion for RAN1 #112, moderator suggests to close the discussion for this meeting and continue discussion in the next RAN1 meeting.</w:t>
      </w:r>
    </w:p>
    <w:p w14:paraId="7BE29BA5" w14:textId="77777777" w:rsidR="00566AA9" w:rsidRDefault="00566AA9">
      <w:pPr>
        <w:pStyle w:val="BodyText"/>
        <w:spacing w:after="0"/>
        <w:rPr>
          <w:rFonts w:ascii="Times New Roman" w:eastAsia="Malgun Gothic" w:hAnsi="Times New Roman"/>
          <w:sz w:val="22"/>
          <w:szCs w:val="22"/>
          <w:lang w:eastAsia="ko-KR"/>
        </w:rPr>
      </w:pPr>
    </w:p>
    <w:p w14:paraId="7BE29BA6" w14:textId="77777777" w:rsidR="00566AA9" w:rsidRDefault="00566AA9">
      <w:pPr>
        <w:pStyle w:val="BodyText"/>
        <w:spacing w:after="0"/>
        <w:rPr>
          <w:rFonts w:ascii="Times New Roman" w:eastAsia="Malgun Gothic" w:hAnsi="Times New Roman"/>
          <w:sz w:val="22"/>
          <w:szCs w:val="22"/>
          <w:lang w:eastAsia="ko-KR"/>
        </w:rPr>
      </w:pPr>
    </w:p>
    <w:p w14:paraId="7BE29BA7" w14:textId="77777777" w:rsidR="00566AA9" w:rsidRDefault="00AD41D1">
      <w:pPr>
        <w:pStyle w:val="Heading2"/>
        <w:rPr>
          <w:rFonts w:eastAsia="SimSun"/>
          <w:lang w:val="en-US" w:eastAsia="zh-CN"/>
        </w:rPr>
      </w:pPr>
      <w:r>
        <w:rPr>
          <w:rFonts w:eastAsia="SimSun"/>
          <w:lang w:val="en-US" w:eastAsia="zh-CN"/>
        </w:rPr>
        <w:t>2.5 Other Aspects</w:t>
      </w:r>
    </w:p>
    <w:p w14:paraId="7BE29BA8" w14:textId="77777777" w:rsidR="00566AA9" w:rsidRDefault="00AD41D1">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Nokia</w:t>
      </w:r>
    </w:p>
    <w:p w14:paraId="7BE29BA9" w14:textId="77777777" w:rsidR="00566AA9" w:rsidRDefault="00AD41D1">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Proposal 4: Enhancement on cell DTX/DRX mechanism can be jointly considered with adaptation of spatial and power domain techniques.</w:t>
      </w:r>
    </w:p>
    <w:p w14:paraId="7BE29BAA" w14:textId="77777777" w:rsidR="00566AA9" w:rsidRDefault="00AD41D1">
      <w:pPr>
        <w:pStyle w:val="BodyText"/>
        <w:numPr>
          <w:ilvl w:val="0"/>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[22] Samsung</w:t>
      </w:r>
    </w:p>
    <w:p w14:paraId="7BE29BAB" w14:textId="77777777" w:rsidR="00566AA9" w:rsidRDefault="00AD41D1">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Proposal 12: Support joint operation of cell DTX/DRX and NES spatial/power domain techniques.</w:t>
      </w:r>
    </w:p>
    <w:p w14:paraId="7BE29BAC" w14:textId="77777777" w:rsidR="00566AA9" w:rsidRDefault="00AD41D1">
      <w:pPr>
        <w:pStyle w:val="BodyText"/>
        <w:numPr>
          <w:ilvl w:val="0"/>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[23] </w:t>
      </w:r>
      <w:proofErr w:type="spellStart"/>
      <w:r>
        <w:rPr>
          <w:rFonts w:ascii="Times New Roman" w:eastAsiaTheme="minorEastAsia" w:hAnsi="Times New Roman"/>
          <w:szCs w:val="20"/>
          <w:lang w:eastAsia="ko-KR"/>
        </w:rPr>
        <w:t>Transsion</w:t>
      </w:r>
      <w:proofErr w:type="spellEnd"/>
      <w:r>
        <w:rPr>
          <w:rFonts w:ascii="Times New Roman" w:eastAsiaTheme="minorEastAsia" w:hAnsi="Times New Roman"/>
          <w:szCs w:val="20"/>
          <w:lang w:eastAsia="ko-KR"/>
        </w:rPr>
        <w:t xml:space="preserve"> Holdings</w:t>
      </w:r>
    </w:p>
    <w:p w14:paraId="7BE29BAD" w14:textId="77777777" w:rsidR="00566AA9" w:rsidRDefault="00AD41D1">
      <w:pPr>
        <w:pStyle w:val="BodyText"/>
        <w:numPr>
          <w:ilvl w:val="1"/>
          <w:numId w:val="3"/>
        </w:numPr>
        <w:spacing w:after="0"/>
        <w:rPr>
          <w:rFonts w:ascii="Times New Roman" w:eastAsia="Malgun Gothic" w:hAnsi="Times New Roman"/>
          <w:szCs w:val="20"/>
          <w:lang w:eastAsia="ko-KR"/>
        </w:rPr>
      </w:pPr>
      <w:r>
        <w:rPr>
          <w:rFonts w:ascii="Times New Roman" w:eastAsiaTheme="minorEastAsia" w:hAnsi="Times New Roman"/>
          <w:szCs w:val="20"/>
          <w:lang w:eastAsia="ko-KR"/>
        </w:rPr>
        <w:t>Proposal 2: Whether cell DTX/DRX is a combined technical feature or a separate technical feature needs to be discussed.</w:t>
      </w:r>
    </w:p>
    <w:p w14:paraId="7BE29BAE" w14:textId="77777777" w:rsidR="00566AA9" w:rsidRDefault="00566AA9">
      <w:pPr>
        <w:pStyle w:val="BodyText"/>
        <w:spacing w:after="0"/>
        <w:ind w:left="1440"/>
        <w:rPr>
          <w:rFonts w:ascii="Times New Roman" w:hAnsi="Times New Roman"/>
          <w:szCs w:val="20"/>
          <w:lang w:eastAsia="zh-CN"/>
        </w:rPr>
      </w:pPr>
    </w:p>
    <w:p w14:paraId="7BE29BAF" w14:textId="77777777" w:rsidR="00566AA9" w:rsidRDefault="00566AA9">
      <w:pPr>
        <w:pStyle w:val="BodyText"/>
        <w:spacing w:after="0"/>
        <w:rPr>
          <w:rFonts w:ascii="Times New Roman" w:hAnsi="Times New Roman"/>
          <w:szCs w:val="20"/>
          <w:lang w:eastAsia="zh-CN"/>
        </w:rPr>
      </w:pPr>
    </w:p>
    <w:p w14:paraId="7BE29BB0" w14:textId="77777777" w:rsidR="00566AA9" w:rsidRDefault="00AD41D1">
      <w:pPr>
        <w:pStyle w:val="Heading4"/>
        <w:rPr>
          <w:rFonts w:eastAsia="SimSun"/>
          <w:szCs w:val="18"/>
          <w:lang w:val="en-US" w:eastAsia="zh-CN"/>
        </w:rPr>
      </w:pPr>
      <w:r>
        <w:rPr>
          <w:rFonts w:eastAsia="SimSun"/>
          <w:szCs w:val="18"/>
          <w:lang w:val="en-US" w:eastAsia="zh-CN"/>
        </w:rPr>
        <w:t>Summary of Issues</w:t>
      </w:r>
    </w:p>
    <w:p w14:paraId="7BE29BB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Few companies suggested that enhancements for cell DTX/DRX mechanism can be jointly considered with adaptation of spatial and power domain techniques. Further clarification and discussion on what would be the specification common framework that would support both spatial/power adaptation and cell DTX/DRX will look like is likely needed</w:t>
      </w:r>
    </w:p>
    <w:p w14:paraId="7BE29BB2" w14:textId="77777777" w:rsidR="00566AA9" w:rsidRDefault="00566AA9">
      <w:pPr>
        <w:pStyle w:val="BodyText"/>
        <w:spacing w:after="0"/>
        <w:rPr>
          <w:rFonts w:ascii="Times New Roman" w:hAnsi="Times New Roman"/>
          <w:sz w:val="22"/>
          <w:szCs w:val="22"/>
          <w:lang w:eastAsia="zh-CN"/>
        </w:rPr>
      </w:pPr>
    </w:p>
    <w:p w14:paraId="7BE29BB3" w14:textId="77777777" w:rsidR="00566AA9" w:rsidRDefault="00AD41D1">
      <w:pPr>
        <w:pStyle w:val="Heading4"/>
        <w:rPr>
          <w:rFonts w:eastAsia="SimSun"/>
          <w:szCs w:val="18"/>
          <w:lang w:val="en-US" w:eastAsia="zh-CN"/>
        </w:rPr>
      </w:pPr>
      <w:r>
        <w:rPr>
          <w:rFonts w:eastAsia="SimSun"/>
          <w:szCs w:val="18"/>
          <w:lang w:val="en-US" w:eastAsia="zh-CN"/>
        </w:rPr>
        <w:t>[CLOSED] 1st Round Discussions</w:t>
      </w:r>
    </w:p>
    <w:p w14:paraId="7BE29BB4" w14:textId="77777777" w:rsidR="00566AA9" w:rsidRDefault="00AD41D1">
      <w:pPr>
        <w:pStyle w:val="BodyText"/>
        <w:spacing w:after="0"/>
        <w:rPr>
          <w:rFonts w:ascii="Times New Roman" w:hAnsi="Times New Roman"/>
          <w:szCs w:val="20"/>
          <w:lang w:eastAsia="zh-CN"/>
        </w:rPr>
      </w:pPr>
      <w:r>
        <w:t xml:space="preserve">Moderator suggest to discuss further on </w:t>
      </w:r>
      <w:r>
        <w:rPr>
          <w:rFonts w:ascii="Times New Roman" w:hAnsi="Times New Roman"/>
          <w:szCs w:val="20"/>
          <w:lang w:eastAsia="zh-CN"/>
        </w:rPr>
        <w:t>be the specification common framework (from RAN1 perspective) that would support both spatial/power adaptation and cell DTX/DRX will look like is likely needed.</w:t>
      </w:r>
    </w:p>
    <w:p w14:paraId="7BE29BB5" w14:textId="77777777" w:rsidR="00566AA9" w:rsidRDefault="00566AA9">
      <w:pPr>
        <w:spacing w:after="120" w:line="240" w:lineRule="auto"/>
      </w:pPr>
    </w:p>
    <w:p w14:paraId="7BE29BB6" w14:textId="77777777" w:rsidR="00566AA9" w:rsidRDefault="00AD41D1">
      <w:pPr>
        <w:pStyle w:val="Heading5"/>
        <w:rPr>
          <w:rFonts w:eastAsia="SimSun"/>
          <w:szCs w:val="18"/>
          <w:lang w:val="en-US" w:eastAsia="zh-CN"/>
        </w:rPr>
      </w:pPr>
      <w:r>
        <w:rPr>
          <w:rFonts w:eastAsia="SimSun"/>
          <w:szCs w:val="18"/>
          <w:lang w:val="en-US" w:eastAsia="zh-CN"/>
        </w:rPr>
        <w:t>Company Comments</w:t>
      </w:r>
    </w:p>
    <w:p w14:paraId="7BE29BB7" w14:textId="77777777" w:rsidR="00566AA9" w:rsidRDefault="00AD41D1">
      <w:pPr>
        <w:rPr>
          <w:lang w:eastAsia="zh-CN"/>
        </w:rPr>
      </w:pPr>
      <w:r>
        <w:rPr>
          <w:lang w:eastAsia="zh-CN"/>
        </w:rPr>
        <w:t>Moderator asks companies to provide inputs on details of the feature framework (from RAN1 specification perspective) that would support both cell DTX/DRX and spatial/power domain adaptation to improve network energy saving.</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BBA" w14:textId="77777777">
        <w:tc>
          <w:tcPr>
            <w:tcW w:w="1705" w:type="dxa"/>
            <w:shd w:val="clear" w:color="auto" w:fill="FBE4D5" w:themeFill="accent2" w:themeFillTint="33"/>
          </w:tcPr>
          <w:p w14:paraId="7BE29BB8"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BE29BB9"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BBD" w14:textId="77777777">
        <w:tc>
          <w:tcPr>
            <w:tcW w:w="1705" w:type="dxa"/>
          </w:tcPr>
          <w:p w14:paraId="7BE29BBB" w14:textId="77777777" w:rsidR="00566AA9" w:rsidRDefault="00AD41D1">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7645" w:type="dxa"/>
          </w:tcPr>
          <w:p w14:paraId="7BE29BBC"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We think both should be handled separately </w:t>
            </w:r>
            <w:proofErr w:type="gramStart"/>
            <w:r>
              <w:rPr>
                <w:rFonts w:ascii="Times New Roman" w:hAnsi="Times New Roman"/>
                <w:szCs w:val="20"/>
                <w:lang w:eastAsia="zh-CN"/>
              </w:rPr>
              <w:t>at  least</w:t>
            </w:r>
            <w:proofErr w:type="gramEnd"/>
            <w:r>
              <w:rPr>
                <w:rFonts w:ascii="Times New Roman" w:hAnsi="Times New Roman"/>
                <w:szCs w:val="20"/>
                <w:lang w:eastAsia="zh-CN"/>
              </w:rPr>
              <w:t xml:space="preserve"> at this point. The adaptations for spatial and power domain may not be applicable for SSB transmission in off period of cell DTX/DRX. </w:t>
            </w:r>
          </w:p>
        </w:tc>
      </w:tr>
      <w:tr w:rsidR="00566AA9" w14:paraId="7BE29BC0" w14:textId="77777777">
        <w:tc>
          <w:tcPr>
            <w:tcW w:w="1705" w:type="dxa"/>
          </w:tcPr>
          <w:p w14:paraId="7BE29BBE"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pple </w:t>
            </w:r>
          </w:p>
        </w:tc>
        <w:tc>
          <w:tcPr>
            <w:tcW w:w="7645" w:type="dxa"/>
          </w:tcPr>
          <w:p w14:paraId="7BE29BBF"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Could</w:t>
            </w:r>
            <w:r>
              <w:rPr>
                <w:rFonts w:ascii="Times New Roman" w:hAnsi="Times New Roman"/>
                <w:szCs w:val="20"/>
                <w:lang w:eastAsia="zh-CN"/>
              </w:rPr>
              <w:t xml:space="preserve"> check later whether there is additional benefits or need </w:t>
            </w:r>
            <w:proofErr w:type="gramStart"/>
            <w:r>
              <w:rPr>
                <w:rFonts w:ascii="Times New Roman" w:hAnsi="Times New Roman"/>
                <w:szCs w:val="20"/>
                <w:lang w:eastAsia="zh-CN"/>
              </w:rPr>
              <w:t>when  enhancements</w:t>
            </w:r>
            <w:proofErr w:type="gramEnd"/>
            <w:r>
              <w:rPr>
                <w:rFonts w:ascii="Times New Roman" w:hAnsi="Times New Roman"/>
                <w:szCs w:val="20"/>
                <w:lang w:eastAsia="zh-CN"/>
              </w:rPr>
              <w:t xml:space="preserve"> for the two objectives are clear respectively.</w:t>
            </w:r>
          </w:p>
        </w:tc>
      </w:tr>
      <w:tr w:rsidR="00566AA9" w14:paraId="7BE29BC3" w14:textId="77777777">
        <w:tc>
          <w:tcPr>
            <w:tcW w:w="1705" w:type="dxa"/>
          </w:tcPr>
          <w:p w14:paraId="7BE29BC1"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Nokia/</w:t>
            </w:r>
            <w:proofErr w:type="spellStart"/>
            <w:r>
              <w:rPr>
                <w:rFonts w:ascii="Times New Roman" w:hAnsi="Times New Roman"/>
                <w:szCs w:val="20"/>
                <w:lang w:eastAsia="zh-CN"/>
              </w:rPr>
              <w:t>Nsb</w:t>
            </w:r>
            <w:proofErr w:type="spellEnd"/>
          </w:p>
        </w:tc>
        <w:tc>
          <w:tcPr>
            <w:tcW w:w="7645" w:type="dxa"/>
          </w:tcPr>
          <w:p w14:paraId="7BE29BC2"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It should be considered jointly at a given point. If companies feel it is not the right moment for right now, it is important to have this joint operation in mind.</w:t>
            </w:r>
          </w:p>
        </w:tc>
      </w:tr>
      <w:tr w:rsidR="00566AA9" w14:paraId="7BE29BC9" w14:textId="77777777">
        <w:tc>
          <w:tcPr>
            <w:tcW w:w="1705" w:type="dxa"/>
          </w:tcPr>
          <w:p w14:paraId="7BE29BC4"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7BE29BC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 xml:space="preserve">Basically, there are two different ways </w:t>
            </w:r>
            <w:r>
              <w:rPr>
                <w:rFonts w:ascii="Times New Roman" w:hAnsi="Times New Roman" w:hint="eastAsia"/>
                <w:szCs w:val="20"/>
                <w:lang w:eastAsia="zh-CN"/>
              </w:rPr>
              <w:t>to</w:t>
            </w:r>
            <w:r>
              <w:rPr>
                <w:rFonts w:ascii="Times New Roman" w:hAnsi="Times New Roman"/>
                <w:szCs w:val="20"/>
                <w:lang w:eastAsia="zh-CN"/>
              </w:rPr>
              <w:t xml:space="preserve"> support both cell DTX/DRX and spatial/power domain adaptation: </w:t>
            </w:r>
          </w:p>
          <w:p w14:paraId="7BE29BC6" w14:textId="77777777" w:rsidR="00566AA9" w:rsidRDefault="00AD41D1">
            <w:pPr>
              <w:pStyle w:val="BodyText"/>
              <w:spacing w:after="0" w:line="254" w:lineRule="auto"/>
              <w:ind w:left="420"/>
              <w:rPr>
                <w:rFonts w:ascii="Times New Roman" w:hAnsi="Times New Roman"/>
                <w:szCs w:val="20"/>
                <w:lang w:eastAsia="zh-CN"/>
              </w:rPr>
            </w:pPr>
            <w:r>
              <w:rPr>
                <w:rFonts w:ascii="Times New Roman" w:hAnsi="Times New Roman"/>
                <w:szCs w:val="20"/>
                <w:lang w:eastAsia="zh-CN"/>
              </w:rPr>
              <w:t xml:space="preserve">1. </w:t>
            </w:r>
            <w:r>
              <w:rPr>
                <w:rFonts w:ascii="Times New Roman" w:hAnsi="Times New Roman" w:hint="eastAsia"/>
                <w:szCs w:val="20"/>
                <w:lang w:eastAsia="zh-CN"/>
              </w:rPr>
              <w:t>J</w:t>
            </w:r>
            <w:r>
              <w:rPr>
                <w:rFonts w:ascii="Times New Roman" w:hAnsi="Times New Roman"/>
                <w:szCs w:val="20"/>
                <w:lang w:eastAsia="zh-CN"/>
              </w:rPr>
              <w:t>oint indication</w:t>
            </w:r>
            <w:r>
              <w:rPr>
                <w:rFonts w:ascii="Times New Roman" w:hAnsi="Times New Roman" w:hint="eastAsia"/>
                <w:szCs w:val="20"/>
                <w:lang w:eastAsia="zh-CN"/>
              </w:rPr>
              <w:t>.</w:t>
            </w:r>
            <w:r>
              <w:rPr>
                <w:rFonts w:ascii="Times New Roman" w:hAnsi="Times New Roman"/>
                <w:szCs w:val="20"/>
                <w:lang w:eastAsia="zh-CN"/>
              </w:rPr>
              <w:t xml:space="preserve"> For joint indication, cell DTX/DRX and spatial/power parameters are indicated with same signaling with potential combinations between parameters. This way can save signaling overhead.</w:t>
            </w:r>
          </w:p>
          <w:p w14:paraId="7BE29BC7" w14:textId="77777777" w:rsidR="00566AA9" w:rsidRDefault="00AD41D1">
            <w:pPr>
              <w:pStyle w:val="BodyText"/>
              <w:spacing w:after="0" w:line="254" w:lineRule="auto"/>
              <w:ind w:left="420"/>
              <w:rPr>
                <w:rFonts w:ascii="Times New Roman" w:hAnsi="Times New Roman"/>
                <w:szCs w:val="20"/>
                <w:lang w:eastAsia="zh-CN"/>
              </w:rPr>
            </w:pPr>
            <w:r>
              <w:rPr>
                <w:rFonts w:ascii="Times New Roman" w:hAnsi="Times New Roman"/>
                <w:szCs w:val="20"/>
                <w:lang w:eastAsia="zh-CN"/>
              </w:rPr>
              <w:t>2. Separate indication. For separate indication, cell DTX/DRX and spatial/power parameters are indicated independently. This way is more flexible. In particular, implicit determination of cell DTX/DRX time can be considered. For example, if UE receives spatial/power parameters indication with corresponding applicable time domain resource, the time domain resource can be regarded as cell DTX active time.</w:t>
            </w:r>
          </w:p>
          <w:p w14:paraId="7BE29BC8" w14:textId="77777777" w:rsidR="00566AA9" w:rsidRDefault="00AD41D1">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 our view, it is preferred to consider the above two ways in the design of spatial/power adaptation and cell DTX/DRX.</w:t>
            </w:r>
          </w:p>
        </w:tc>
      </w:tr>
    </w:tbl>
    <w:p w14:paraId="7BE29BCA" w14:textId="77777777" w:rsidR="00566AA9" w:rsidRDefault="00566AA9">
      <w:pPr>
        <w:pStyle w:val="BodyText"/>
        <w:spacing w:after="0"/>
        <w:rPr>
          <w:rFonts w:ascii="Times New Roman" w:hAnsi="Times New Roman"/>
          <w:sz w:val="22"/>
          <w:szCs w:val="22"/>
          <w:lang w:eastAsia="zh-CN"/>
        </w:rPr>
      </w:pPr>
    </w:p>
    <w:p w14:paraId="7BE29BCB" w14:textId="77777777" w:rsidR="00566AA9" w:rsidRDefault="00566AA9">
      <w:pPr>
        <w:pStyle w:val="BodyText"/>
        <w:spacing w:after="0"/>
        <w:rPr>
          <w:rFonts w:ascii="Times New Roman" w:hAnsi="Times New Roman"/>
          <w:sz w:val="22"/>
          <w:szCs w:val="22"/>
          <w:lang w:eastAsia="zh-CN"/>
        </w:rPr>
      </w:pPr>
    </w:p>
    <w:p w14:paraId="7BE29BCC" w14:textId="77777777" w:rsidR="00566AA9" w:rsidRDefault="00AD41D1">
      <w:pPr>
        <w:pStyle w:val="Heading4"/>
        <w:rPr>
          <w:rFonts w:eastAsia="SimSun"/>
          <w:szCs w:val="18"/>
          <w:lang w:val="en-US" w:eastAsia="zh-CN"/>
        </w:rPr>
      </w:pPr>
      <w:r>
        <w:rPr>
          <w:rFonts w:eastAsia="SimSun"/>
          <w:szCs w:val="18"/>
          <w:lang w:val="en-US" w:eastAsia="zh-CN"/>
        </w:rPr>
        <w:t>== Summary of 1</w:t>
      </w:r>
      <w:r>
        <w:rPr>
          <w:rFonts w:eastAsia="SimSun"/>
          <w:szCs w:val="18"/>
          <w:vertAlign w:val="superscript"/>
          <w:lang w:val="en-US" w:eastAsia="zh-CN"/>
        </w:rPr>
        <w:t>st</w:t>
      </w:r>
      <w:r>
        <w:rPr>
          <w:rFonts w:eastAsia="SimSun"/>
          <w:szCs w:val="18"/>
          <w:lang w:val="en-US" w:eastAsia="zh-CN"/>
        </w:rPr>
        <w:t xml:space="preserve"> Round Discussions ==</w:t>
      </w:r>
    </w:p>
    <w:p w14:paraId="7BE29BCD" w14:textId="77777777" w:rsidR="00566AA9" w:rsidRDefault="00AD41D1">
      <w:pPr>
        <w:pStyle w:val="BodyText"/>
        <w:spacing w:after="0"/>
        <w:rPr>
          <w:rFonts w:ascii="Times New Roman" w:hAnsi="Times New Roman"/>
          <w:sz w:val="22"/>
          <w:szCs w:val="22"/>
          <w:lang w:eastAsia="zh-CN"/>
        </w:rPr>
      </w:pPr>
      <w:r>
        <w:rPr>
          <w:rFonts w:ascii="Times New Roman" w:hAnsi="Times New Roman"/>
          <w:sz w:val="22"/>
          <w:szCs w:val="22"/>
          <w:lang w:eastAsia="zh-CN"/>
        </w:rPr>
        <w:t>From the comments, further discussion on whether cell DTX/DRX and spatial/power adaptation can be implemented in the same feature framework is needed. Moderator suggests continuing discussion. However, moderator thinks it might be difficult to get further progress on this aspect.</w:t>
      </w:r>
    </w:p>
    <w:p w14:paraId="7BE29BCE" w14:textId="77777777" w:rsidR="00566AA9" w:rsidRDefault="00566AA9">
      <w:pPr>
        <w:pStyle w:val="BodyText"/>
        <w:spacing w:after="0"/>
        <w:rPr>
          <w:rFonts w:ascii="Times New Roman" w:hAnsi="Times New Roman"/>
          <w:sz w:val="22"/>
          <w:szCs w:val="22"/>
          <w:lang w:eastAsia="zh-CN"/>
        </w:rPr>
      </w:pPr>
    </w:p>
    <w:p w14:paraId="7BE29BCF" w14:textId="77777777" w:rsidR="00566AA9" w:rsidRDefault="00AD41D1">
      <w:pPr>
        <w:pStyle w:val="Heading5"/>
        <w:rPr>
          <w:rFonts w:eastAsia="SimSun"/>
          <w:szCs w:val="18"/>
          <w:lang w:val="en-US" w:eastAsia="zh-CN"/>
        </w:rPr>
      </w:pPr>
      <w:r>
        <w:rPr>
          <w:rFonts w:eastAsia="SimSun"/>
          <w:szCs w:val="18"/>
          <w:lang w:val="en-US" w:eastAsia="zh-CN"/>
        </w:rPr>
        <w:t>Proposal #5-1</w:t>
      </w:r>
    </w:p>
    <w:p w14:paraId="7BE29BD0" w14:textId="77777777" w:rsidR="00566AA9" w:rsidRDefault="00AD41D1">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Further study specification common framework (from RAN1 perspective) that would support both spatial/power adaptation and cell DTX/DRX.</w:t>
      </w:r>
    </w:p>
    <w:p w14:paraId="7BE29BD1" w14:textId="77777777" w:rsidR="00566AA9" w:rsidRDefault="00566AA9">
      <w:pPr>
        <w:pStyle w:val="BodyText"/>
        <w:spacing w:after="0"/>
        <w:rPr>
          <w:rFonts w:ascii="Times New Roman" w:hAnsi="Times New Roman"/>
          <w:sz w:val="22"/>
          <w:szCs w:val="22"/>
          <w:lang w:eastAsia="zh-CN"/>
        </w:rPr>
      </w:pPr>
    </w:p>
    <w:p w14:paraId="7BE29BD2" w14:textId="77777777" w:rsidR="00566AA9" w:rsidRDefault="00566AA9">
      <w:pPr>
        <w:pStyle w:val="BodyText"/>
        <w:spacing w:after="0"/>
        <w:rPr>
          <w:rFonts w:ascii="Times New Roman" w:hAnsi="Times New Roman"/>
          <w:sz w:val="22"/>
          <w:szCs w:val="22"/>
          <w:lang w:eastAsia="zh-CN"/>
        </w:rPr>
      </w:pPr>
    </w:p>
    <w:p w14:paraId="7BE29BD3" w14:textId="77777777" w:rsidR="00566AA9" w:rsidRDefault="00AD41D1">
      <w:pPr>
        <w:pStyle w:val="Heading4"/>
        <w:rPr>
          <w:rFonts w:eastAsia="SimSun"/>
          <w:szCs w:val="18"/>
          <w:lang w:val="en-US" w:eastAsia="zh-CN"/>
        </w:rPr>
      </w:pPr>
      <w:r>
        <w:rPr>
          <w:rFonts w:eastAsia="SimSun"/>
          <w:szCs w:val="18"/>
          <w:lang w:val="en-US" w:eastAsia="zh-CN"/>
        </w:rPr>
        <w:t>[CLOSED] 2</w:t>
      </w:r>
      <w:r>
        <w:rPr>
          <w:rFonts w:eastAsia="SimSun"/>
          <w:szCs w:val="18"/>
          <w:vertAlign w:val="superscript"/>
          <w:lang w:val="en-US" w:eastAsia="zh-CN"/>
        </w:rPr>
        <w:t>nd</w:t>
      </w:r>
      <w:r>
        <w:rPr>
          <w:rFonts w:eastAsia="SimSun"/>
          <w:szCs w:val="18"/>
          <w:lang w:val="en-US" w:eastAsia="zh-CN"/>
        </w:rPr>
        <w:t xml:space="preserve"> Round Discussions</w:t>
      </w:r>
    </w:p>
    <w:p w14:paraId="7BE29BD4" w14:textId="77777777" w:rsidR="00566AA9" w:rsidRDefault="00AD41D1">
      <w:pPr>
        <w:rPr>
          <w:lang w:eastAsia="zh-CN"/>
        </w:rPr>
      </w:pPr>
      <w:r>
        <w:rPr>
          <w:lang w:eastAsia="zh-CN"/>
        </w:rPr>
        <w:t>Moderator suggest to discuss further based on Proposal #5-1. Moderator assumes the proposal does not need to be agreed and expects the proposal to be used as basis for further discussion.</w:t>
      </w:r>
    </w:p>
    <w:tbl>
      <w:tblPr>
        <w:tblStyle w:val="TableGrid"/>
        <w:tblW w:w="9350" w:type="dxa"/>
        <w:tblInd w:w="-3" w:type="dxa"/>
        <w:tblLayout w:type="fixed"/>
        <w:tblLook w:val="04A0" w:firstRow="1" w:lastRow="0" w:firstColumn="1" w:lastColumn="0" w:noHBand="0" w:noVBand="1"/>
      </w:tblPr>
      <w:tblGrid>
        <w:gridCol w:w="1705"/>
        <w:gridCol w:w="7645"/>
      </w:tblGrid>
      <w:tr w:rsidR="00566AA9" w14:paraId="7BE29BD7" w14:textId="77777777">
        <w:tc>
          <w:tcPr>
            <w:tcW w:w="1705" w:type="dxa"/>
            <w:shd w:val="clear" w:color="auto" w:fill="FBE4D5" w:themeFill="accent2" w:themeFillTint="33"/>
          </w:tcPr>
          <w:p w14:paraId="7BE29BD5"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lastRenderedPageBreak/>
              <w:t>Company</w:t>
            </w:r>
          </w:p>
        </w:tc>
        <w:tc>
          <w:tcPr>
            <w:tcW w:w="7645" w:type="dxa"/>
            <w:shd w:val="clear" w:color="auto" w:fill="FBE4D5" w:themeFill="accent2" w:themeFillTint="33"/>
          </w:tcPr>
          <w:p w14:paraId="7BE29BD6" w14:textId="77777777" w:rsidR="00566AA9" w:rsidRDefault="00AD41D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66AA9" w14:paraId="7BE29BDA" w14:textId="77777777">
        <w:tc>
          <w:tcPr>
            <w:tcW w:w="1705" w:type="dxa"/>
          </w:tcPr>
          <w:p w14:paraId="7BE29BD8" w14:textId="77777777" w:rsidR="00566AA9" w:rsidRDefault="00566AA9">
            <w:pPr>
              <w:pStyle w:val="BodyText"/>
              <w:spacing w:after="0"/>
              <w:rPr>
                <w:rFonts w:ascii="Times New Roman" w:hAnsi="Times New Roman"/>
                <w:szCs w:val="20"/>
                <w:lang w:eastAsia="zh-CN"/>
              </w:rPr>
            </w:pPr>
          </w:p>
        </w:tc>
        <w:tc>
          <w:tcPr>
            <w:tcW w:w="7645" w:type="dxa"/>
          </w:tcPr>
          <w:p w14:paraId="7BE29BD9" w14:textId="77777777" w:rsidR="00566AA9" w:rsidRDefault="00566AA9">
            <w:pPr>
              <w:pStyle w:val="BodyText"/>
              <w:spacing w:after="0"/>
              <w:rPr>
                <w:rFonts w:ascii="Times New Roman" w:hAnsi="Times New Roman"/>
                <w:szCs w:val="20"/>
                <w:lang w:eastAsia="zh-CN"/>
              </w:rPr>
            </w:pPr>
          </w:p>
        </w:tc>
      </w:tr>
    </w:tbl>
    <w:p w14:paraId="7BE29BDB" w14:textId="77777777" w:rsidR="00566AA9" w:rsidRDefault="00566AA9">
      <w:pPr>
        <w:pStyle w:val="BodyText"/>
        <w:spacing w:after="0"/>
        <w:rPr>
          <w:rFonts w:ascii="Times New Roman" w:hAnsi="Times New Roman"/>
          <w:sz w:val="22"/>
          <w:szCs w:val="22"/>
          <w:lang w:eastAsia="zh-CN"/>
        </w:rPr>
      </w:pPr>
    </w:p>
    <w:p w14:paraId="7BE29BDC" w14:textId="77777777" w:rsidR="00566AA9" w:rsidRDefault="00566AA9">
      <w:pPr>
        <w:pStyle w:val="BodyText"/>
        <w:spacing w:after="0"/>
        <w:rPr>
          <w:rFonts w:ascii="Times New Roman" w:hAnsi="Times New Roman"/>
          <w:sz w:val="22"/>
          <w:szCs w:val="22"/>
          <w:lang w:eastAsia="zh-CN"/>
        </w:rPr>
      </w:pPr>
    </w:p>
    <w:p w14:paraId="7BE29BDD" w14:textId="77777777" w:rsidR="00566AA9" w:rsidRDefault="00AD41D1">
      <w:pPr>
        <w:pStyle w:val="Heading4"/>
        <w:rPr>
          <w:rFonts w:eastAsia="SimSun"/>
          <w:szCs w:val="18"/>
          <w:lang w:val="en-US" w:eastAsia="zh-CN"/>
        </w:rPr>
      </w:pPr>
      <w:r>
        <w:rPr>
          <w:rFonts w:eastAsia="SimSun"/>
          <w:szCs w:val="18"/>
          <w:lang w:val="en-US" w:eastAsia="zh-CN"/>
        </w:rPr>
        <w:t>== Summary of 2</w:t>
      </w:r>
      <w:r>
        <w:rPr>
          <w:rFonts w:eastAsia="SimSun"/>
          <w:szCs w:val="18"/>
          <w:vertAlign w:val="superscript"/>
          <w:lang w:val="en-US" w:eastAsia="zh-CN"/>
        </w:rPr>
        <w:t>nd</w:t>
      </w:r>
      <w:r>
        <w:rPr>
          <w:rFonts w:eastAsia="SimSun"/>
          <w:szCs w:val="18"/>
          <w:lang w:val="en-US" w:eastAsia="zh-CN"/>
        </w:rPr>
        <w:t xml:space="preserve"> Round Discussions ==</w:t>
      </w:r>
    </w:p>
    <w:p w14:paraId="7BE29BDE" w14:textId="77777777" w:rsidR="00566AA9" w:rsidRDefault="00AD41D1">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Given the time left for discussion for RAN1 #112, moderator suggests to close the discussion for this meeting and continue discussion in the next RAN1 meeting.</w:t>
      </w:r>
    </w:p>
    <w:p w14:paraId="7BE29BDF" w14:textId="77777777" w:rsidR="00566AA9" w:rsidRDefault="00566AA9">
      <w:pPr>
        <w:pStyle w:val="BodyText"/>
        <w:spacing w:after="0"/>
        <w:rPr>
          <w:rFonts w:ascii="Times New Roman" w:hAnsi="Times New Roman"/>
          <w:sz w:val="22"/>
          <w:szCs w:val="22"/>
          <w:lang w:eastAsia="zh-CN"/>
        </w:rPr>
      </w:pPr>
    </w:p>
    <w:p w14:paraId="7BE29BE0" w14:textId="77777777" w:rsidR="00566AA9" w:rsidRDefault="00566AA9">
      <w:pPr>
        <w:pStyle w:val="BodyText"/>
        <w:spacing w:after="0"/>
        <w:rPr>
          <w:rFonts w:ascii="Times New Roman" w:hAnsi="Times New Roman"/>
          <w:sz w:val="22"/>
          <w:szCs w:val="22"/>
          <w:lang w:eastAsia="zh-CN"/>
        </w:rPr>
      </w:pPr>
    </w:p>
    <w:p w14:paraId="7BE29BE1" w14:textId="77777777" w:rsidR="00566AA9" w:rsidRDefault="00AD41D1">
      <w:pPr>
        <w:pStyle w:val="Heading1"/>
        <w:numPr>
          <w:ilvl w:val="0"/>
          <w:numId w:val="2"/>
        </w:numPr>
        <w:ind w:hanging="720"/>
        <w:rPr>
          <w:rFonts w:ascii="Times New Roman" w:hAnsi="Times New Roman"/>
          <w:sz w:val="22"/>
          <w:szCs w:val="22"/>
          <w:lang w:val="en-US" w:eastAsia="zh-CN"/>
        </w:rPr>
      </w:pPr>
      <w:r>
        <w:rPr>
          <w:rFonts w:eastAsia="SimSun" w:cs="Arial"/>
          <w:sz w:val="32"/>
          <w:szCs w:val="32"/>
          <w:lang w:val="en-US"/>
        </w:rPr>
        <w:t>Suggested Proposals for Agreement/Conclusion</w:t>
      </w:r>
    </w:p>
    <w:p w14:paraId="7BE29BE2" w14:textId="09857FCC" w:rsidR="00566AA9" w:rsidRDefault="00566AA9">
      <w:pPr>
        <w:pStyle w:val="BodyText"/>
        <w:spacing w:after="0"/>
        <w:rPr>
          <w:rFonts w:ascii="Times New Roman" w:eastAsia="Malgun Gothic" w:hAnsi="Times New Roman"/>
          <w:sz w:val="22"/>
          <w:szCs w:val="22"/>
          <w:lang w:eastAsia="ko-KR"/>
        </w:rPr>
      </w:pPr>
    </w:p>
    <w:p w14:paraId="1379A98A" w14:textId="77777777" w:rsidR="004C3BE2" w:rsidRDefault="004C3BE2" w:rsidP="004C3BE2">
      <w:pPr>
        <w:pStyle w:val="Heading5"/>
        <w:rPr>
          <w:rFonts w:eastAsia="SimSun"/>
          <w:szCs w:val="18"/>
          <w:lang w:val="en-US" w:eastAsia="zh-CN"/>
        </w:rPr>
      </w:pPr>
      <w:r>
        <w:rPr>
          <w:rFonts w:eastAsia="SimSun"/>
          <w:szCs w:val="18"/>
          <w:lang w:val="en-US" w:eastAsia="zh-CN"/>
        </w:rPr>
        <w:t>Proposal #2-1E</w:t>
      </w:r>
    </w:p>
    <w:p w14:paraId="3D69BD65" w14:textId="77777777" w:rsidR="004C3BE2" w:rsidRDefault="004C3BE2" w:rsidP="004C3BE2">
      <w:pPr>
        <w:pStyle w:val="BodyText"/>
        <w:spacing w:after="0"/>
        <w:rPr>
          <w:rFonts w:ascii="Times New Roman" w:hAnsi="Times New Roman"/>
          <w:sz w:val="22"/>
          <w:szCs w:val="22"/>
          <w:lang w:eastAsia="zh-CN"/>
        </w:rPr>
      </w:pPr>
      <w:r>
        <w:rPr>
          <w:rFonts w:ascii="Times New Roman" w:hAnsi="Times New Roman"/>
          <w:sz w:val="22"/>
          <w:szCs w:val="22"/>
          <w:lang w:eastAsia="zh-CN"/>
        </w:rPr>
        <w:t>At least the following candidate signals/</w:t>
      </w:r>
      <w:r w:rsidRPr="004C3BE2">
        <w:rPr>
          <w:rFonts w:ascii="Times New Roman" w:hAnsi="Times New Roman"/>
          <w:sz w:val="22"/>
          <w:szCs w:val="22"/>
          <w:lang w:eastAsia="zh-CN"/>
        </w:rPr>
        <w:t>channels for connected mode UEs</w:t>
      </w:r>
      <w:r w:rsidRPr="004C3BE2">
        <w:rPr>
          <w:rFonts w:ascii="Times New Roman" w:eastAsiaTheme="minorEastAsia" w:hAnsi="Times New Roman"/>
          <w:sz w:val="22"/>
          <w:szCs w:val="22"/>
          <w:lang w:eastAsia="zh-CN"/>
        </w:rPr>
        <w:t>,</w:t>
      </w:r>
      <w:r w:rsidRPr="004C3BE2">
        <w:rPr>
          <w:rFonts w:ascii="Times New Roman" w:hAnsi="Times New Roman"/>
          <w:sz w:val="22"/>
          <w:szCs w:val="22"/>
          <w:lang w:eastAsia="zh-CN"/>
        </w:rPr>
        <w:t xml:space="preserve"> which the UE may be expected to not transmit or receive during non-active periods of cell DTX/DRX, are considered from RAN1 perspective for further discussion. The exact set </w:t>
      </w:r>
      <w:r>
        <w:rPr>
          <w:rFonts w:ascii="Times New Roman" w:hAnsi="Times New Roman"/>
          <w:sz w:val="22"/>
          <w:szCs w:val="22"/>
          <w:lang w:eastAsia="zh-CN"/>
        </w:rPr>
        <w:t>of signals/channels that the UE may be expected to not transmit or receive is FFS.</w:t>
      </w:r>
    </w:p>
    <w:p w14:paraId="1C939041" w14:textId="77777777" w:rsidR="004C3BE2" w:rsidRDefault="004C3BE2" w:rsidP="004C3BE2">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DL</w:t>
      </w:r>
    </w:p>
    <w:p w14:paraId="6411C8CE" w14:textId="77777777" w:rsidR="004C3BE2" w:rsidRPr="00E83221" w:rsidRDefault="004C3BE2" w:rsidP="004C3BE2">
      <w:pPr>
        <w:pStyle w:val="BodyText"/>
        <w:numPr>
          <w:ilvl w:val="1"/>
          <w:numId w:val="20"/>
        </w:numPr>
        <w:spacing w:after="0"/>
        <w:rPr>
          <w:rFonts w:ascii="Times New Roman" w:hAnsi="Times New Roman"/>
          <w:sz w:val="22"/>
          <w:szCs w:val="22"/>
          <w:highlight w:val="cyan"/>
          <w:lang w:eastAsia="zh-CN"/>
        </w:rPr>
      </w:pPr>
      <w:r w:rsidRPr="00E83221">
        <w:rPr>
          <w:rFonts w:ascii="Times New Roman" w:hAnsi="Times New Roman"/>
          <w:sz w:val="22"/>
          <w:szCs w:val="22"/>
          <w:highlight w:val="cyan"/>
          <w:lang w:eastAsia="zh-CN"/>
        </w:rPr>
        <w:t>Periodic/Semi-persistent CSI-RS</w:t>
      </w:r>
    </w:p>
    <w:p w14:paraId="64D0BDAB" w14:textId="77777777" w:rsidR="004C3BE2" w:rsidRPr="004C3BE2" w:rsidRDefault="004C3BE2" w:rsidP="004C3BE2">
      <w:pPr>
        <w:pStyle w:val="BodyText"/>
        <w:numPr>
          <w:ilvl w:val="1"/>
          <w:numId w:val="20"/>
        </w:numPr>
        <w:spacing w:after="0"/>
        <w:rPr>
          <w:rFonts w:ascii="Times New Roman" w:hAnsi="Times New Roman"/>
          <w:sz w:val="22"/>
          <w:szCs w:val="22"/>
          <w:lang w:eastAsia="zh-CN"/>
        </w:rPr>
      </w:pPr>
      <w:r w:rsidRPr="004C3BE2">
        <w:rPr>
          <w:rFonts w:ascii="Times New Roman" w:hAnsi="Times New Roman"/>
          <w:sz w:val="22"/>
          <w:szCs w:val="22"/>
          <w:lang w:eastAsia="zh-CN"/>
        </w:rPr>
        <w:t>PRS</w:t>
      </w:r>
    </w:p>
    <w:p w14:paraId="37093DEF" w14:textId="22C82699" w:rsidR="004C3BE2" w:rsidRPr="004C3BE2" w:rsidRDefault="004C3BE2" w:rsidP="004C3BE2">
      <w:pPr>
        <w:pStyle w:val="BodyText"/>
        <w:numPr>
          <w:ilvl w:val="1"/>
          <w:numId w:val="20"/>
        </w:numPr>
        <w:spacing w:after="0"/>
        <w:rPr>
          <w:rFonts w:ascii="Times New Roman" w:hAnsi="Times New Roman"/>
          <w:sz w:val="22"/>
          <w:szCs w:val="22"/>
          <w:lang w:eastAsia="zh-CN"/>
        </w:rPr>
      </w:pPr>
      <w:r w:rsidRPr="004C3BE2">
        <w:rPr>
          <w:rFonts w:ascii="Times New Roman" w:hAnsi="Times New Roman"/>
          <w:sz w:val="22"/>
          <w:szCs w:val="22"/>
          <w:lang w:eastAsia="zh-CN"/>
        </w:rPr>
        <w:t>PDCCH scrambled with UE specific RNTI</w:t>
      </w:r>
    </w:p>
    <w:p w14:paraId="7899DA7B" w14:textId="77777777" w:rsidR="004C3BE2" w:rsidRPr="004C3BE2" w:rsidRDefault="004C3BE2" w:rsidP="004C3BE2">
      <w:pPr>
        <w:pStyle w:val="BodyText"/>
        <w:numPr>
          <w:ilvl w:val="1"/>
          <w:numId w:val="20"/>
        </w:numPr>
        <w:spacing w:after="0"/>
        <w:rPr>
          <w:rFonts w:ascii="Times New Roman" w:hAnsi="Times New Roman"/>
          <w:sz w:val="22"/>
          <w:szCs w:val="22"/>
          <w:lang w:eastAsia="zh-CN"/>
        </w:rPr>
      </w:pPr>
      <w:r w:rsidRPr="004C3BE2">
        <w:rPr>
          <w:rFonts w:ascii="Times New Roman" w:hAnsi="Times New Roman"/>
          <w:sz w:val="22"/>
          <w:szCs w:val="22"/>
          <w:lang w:eastAsia="zh-CN"/>
        </w:rPr>
        <w:t>PDCCH in Type-3 CSS</w:t>
      </w:r>
    </w:p>
    <w:p w14:paraId="415F86A9" w14:textId="3419F5D7" w:rsidR="004C3BE2" w:rsidRPr="004C3BE2" w:rsidRDefault="004C3BE2" w:rsidP="004C3BE2">
      <w:pPr>
        <w:pStyle w:val="BodyText"/>
        <w:numPr>
          <w:ilvl w:val="1"/>
          <w:numId w:val="20"/>
        </w:numPr>
        <w:spacing w:after="0"/>
        <w:rPr>
          <w:rFonts w:ascii="Times New Roman" w:hAnsi="Times New Roman"/>
          <w:sz w:val="22"/>
          <w:szCs w:val="22"/>
          <w:lang w:eastAsia="zh-CN"/>
        </w:rPr>
      </w:pPr>
      <w:r w:rsidRPr="004C3BE2">
        <w:rPr>
          <w:rFonts w:ascii="Times New Roman" w:hAnsi="Times New Roman"/>
          <w:sz w:val="22"/>
          <w:szCs w:val="22"/>
          <w:lang w:eastAsia="zh-CN"/>
        </w:rPr>
        <w:t>SP</w:t>
      </w:r>
      <w:r w:rsidRPr="004C3BE2">
        <w:rPr>
          <w:rFonts w:ascii="Times New Roman" w:hAnsi="Times New Roman"/>
          <w:sz w:val="22"/>
          <w:szCs w:val="22"/>
          <w:lang w:eastAsia="zh-CN"/>
        </w:rPr>
        <w:t>S</w:t>
      </w:r>
      <w:r w:rsidRPr="004C3BE2">
        <w:rPr>
          <w:rFonts w:ascii="Times New Roman" w:hAnsi="Times New Roman"/>
          <w:sz w:val="22"/>
          <w:szCs w:val="22"/>
          <w:lang w:eastAsia="zh-CN"/>
        </w:rPr>
        <w:t>-PDSCH</w:t>
      </w:r>
    </w:p>
    <w:p w14:paraId="08BDE37B" w14:textId="77777777" w:rsidR="004C3BE2" w:rsidRPr="004C3BE2" w:rsidRDefault="004C3BE2" w:rsidP="004C3BE2">
      <w:pPr>
        <w:pStyle w:val="BodyText"/>
        <w:numPr>
          <w:ilvl w:val="1"/>
          <w:numId w:val="20"/>
        </w:numPr>
        <w:spacing w:after="0"/>
        <w:rPr>
          <w:rFonts w:ascii="Times New Roman" w:hAnsi="Times New Roman"/>
          <w:sz w:val="22"/>
          <w:szCs w:val="22"/>
          <w:highlight w:val="yellow"/>
          <w:lang w:eastAsia="zh-CN"/>
        </w:rPr>
      </w:pPr>
      <w:r w:rsidRPr="004C3BE2">
        <w:rPr>
          <w:rFonts w:ascii="Times New Roman" w:hAnsi="Times New Roman"/>
          <w:sz w:val="22"/>
          <w:szCs w:val="22"/>
          <w:highlight w:val="yellow"/>
          <w:lang w:eastAsia="zh-CN"/>
        </w:rPr>
        <w:t>DG-PDSCH</w:t>
      </w:r>
    </w:p>
    <w:p w14:paraId="77CC903D" w14:textId="77777777" w:rsidR="004C3BE2" w:rsidRPr="004C3BE2" w:rsidRDefault="004C3BE2" w:rsidP="004C3BE2">
      <w:pPr>
        <w:pStyle w:val="BodyText"/>
        <w:numPr>
          <w:ilvl w:val="0"/>
          <w:numId w:val="20"/>
        </w:numPr>
        <w:spacing w:after="0"/>
        <w:rPr>
          <w:rFonts w:ascii="Times New Roman" w:hAnsi="Times New Roman"/>
          <w:sz w:val="22"/>
          <w:szCs w:val="22"/>
          <w:lang w:eastAsia="zh-CN"/>
        </w:rPr>
      </w:pPr>
      <w:r w:rsidRPr="004C3BE2">
        <w:rPr>
          <w:rFonts w:ascii="Times New Roman" w:hAnsi="Times New Roman"/>
          <w:sz w:val="22"/>
          <w:szCs w:val="22"/>
          <w:lang w:eastAsia="zh-CN"/>
        </w:rPr>
        <w:t>UL</w:t>
      </w:r>
    </w:p>
    <w:p w14:paraId="7DC67AF4" w14:textId="77777777" w:rsidR="004C3BE2" w:rsidRPr="004C3BE2" w:rsidRDefault="004C3BE2" w:rsidP="004C3BE2">
      <w:pPr>
        <w:pStyle w:val="BodyText"/>
        <w:numPr>
          <w:ilvl w:val="1"/>
          <w:numId w:val="20"/>
        </w:numPr>
        <w:spacing w:after="0"/>
        <w:rPr>
          <w:rFonts w:ascii="Times New Roman" w:hAnsi="Times New Roman"/>
          <w:sz w:val="22"/>
          <w:szCs w:val="22"/>
          <w:lang w:eastAsia="zh-CN"/>
        </w:rPr>
      </w:pPr>
      <w:r w:rsidRPr="004C3BE2">
        <w:rPr>
          <w:rFonts w:ascii="Times New Roman" w:hAnsi="Times New Roman"/>
          <w:sz w:val="22"/>
          <w:szCs w:val="22"/>
          <w:lang w:eastAsia="zh-CN"/>
        </w:rPr>
        <w:t>SR</w:t>
      </w:r>
    </w:p>
    <w:p w14:paraId="4267DA27" w14:textId="77777777" w:rsidR="004C3BE2" w:rsidRPr="004C3BE2" w:rsidRDefault="004C3BE2" w:rsidP="004C3BE2">
      <w:pPr>
        <w:pStyle w:val="BodyText"/>
        <w:numPr>
          <w:ilvl w:val="1"/>
          <w:numId w:val="20"/>
        </w:numPr>
        <w:spacing w:after="0"/>
        <w:rPr>
          <w:rFonts w:ascii="Times New Roman" w:hAnsi="Times New Roman"/>
          <w:sz w:val="22"/>
          <w:szCs w:val="22"/>
          <w:highlight w:val="yellow"/>
          <w:lang w:eastAsia="zh-CN"/>
        </w:rPr>
      </w:pPr>
      <w:r w:rsidRPr="004C3BE2">
        <w:rPr>
          <w:rFonts w:ascii="Times New Roman" w:hAnsi="Times New Roman"/>
          <w:sz w:val="22"/>
          <w:szCs w:val="22"/>
          <w:highlight w:val="yellow"/>
          <w:lang w:eastAsia="zh-CN"/>
        </w:rPr>
        <w:t>PUCCH with HARQ feedback for SPS PDSCH</w:t>
      </w:r>
    </w:p>
    <w:p w14:paraId="2528D938" w14:textId="77777777" w:rsidR="004C3BE2" w:rsidRPr="004C3BE2" w:rsidRDefault="004C3BE2" w:rsidP="004C3BE2">
      <w:pPr>
        <w:pStyle w:val="BodyText"/>
        <w:numPr>
          <w:ilvl w:val="1"/>
          <w:numId w:val="20"/>
        </w:numPr>
        <w:spacing w:after="0"/>
        <w:rPr>
          <w:rFonts w:ascii="Times New Roman" w:hAnsi="Times New Roman"/>
          <w:sz w:val="22"/>
          <w:szCs w:val="22"/>
          <w:highlight w:val="yellow"/>
          <w:lang w:eastAsia="zh-CN"/>
        </w:rPr>
      </w:pPr>
      <w:r w:rsidRPr="004C3BE2">
        <w:rPr>
          <w:rFonts w:ascii="Times New Roman" w:hAnsi="Times New Roman"/>
          <w:sz w:val="22"/>
          <w:szCs w:val="22"/>
          <w:highlight w:val="yellow"/>
          <w:lang w:eastAsia="zh-CN"/>
        </w:rPr>
        <w:t>PUCCH with HARQ feedback for dynamic PDSCH</w:t>
      </w:r>
    </w:p>
    <w:p w14:paraId="2B220506" w14:textId="2E8BA98C" w:rsidR="004C3BE2" w:rsidRPr="004C3BE2" w:rsidRDefault="004C3BE2" w:rsidP="004C3BE2">
      <w:pPr>
        <w:pStyle w:val="BodyText"/>
        <w:numPr>
          <w:ilvl w:val="1"/>
          <w:numId w:val="20"/>
        </w:numPr>
        <w:spacing w:after="0"/>
        <w:rPr>
          <w:rFonts w:ascii="Times New Roman" w:hAnsi="Times New Roman"/>
          <w:sz w:val="22"/>
          <w:szCs w:val="22"/>
          <w:lang w:eastAsia="zh-CN"/>
        </w:rPr>
      </w:pPr>
      <w:r w:rsidRPr="004C3BE2">
        <w:rPr>
          <w:rFonts w:ascii="Times New Roman" w:hAnsi="Times New Roman"/>
          <w:sz w:val="22"/>
          <w:szCs w:val="22"/>
          <w:lang w:eastAsia="zh-CN"/>
        </w:rPr>
        <w:t>Periodic/Semi-persistent CSI report</w:t>
      </w:r>
    </w:p>
    <w:p w14:paraId="53277C30" w14:textId="099C8876" w:rsidR="004C3BE2" w:rsidRPr="004C3BE2" w:rsidRDefault="004C3BE2" w:rsidP="004C3BE2">
      <w:pPr>
        <w:pStyle w:val="BodyText"/>
        <w:numPr>
          <w:ilvl w:val="1"/>
          <w:numId w:val="20"/>
        </w:numPr>
        <w:spacing w:after="0"/>
        <w:rPr>
          <w:rFonts w:ascii="Times New Roman" w:hAnsi="Times New Roman"/>
          <w:sz w:val="22"/>
          <w:szCs w:val="22"/>
          <w:lang w:eastAsia="zh-CN"/>
        </w:rPr>
      </w:pPr>
      <w:r w:rsidRPr="004C3BE2">
        <w:rPr>
          <w:rFonts w:ascii="Times New Roman" w:hAnsi="Times New Roman"/>
          <w:sz w:val="22"/>
          <w:szCs w:val="22"/>
          <w:lang w:eastAsia="zh-CN"/>
        </w:rPr>
        <w:t>Periodic/Semi-persistent SRS</w:t>
      </w:r>
    </w:p>
    <w:p w14:paraId="2CD42271" w14:textId="2823F3E7" w:rsidR="004C3BE2" w:rsidRPr="004C3BE2" w:rsidRDefault="004C3BE2" w:rsidP="004C3BE2">
      <w:pPr>
        <w:pStyle w:val="BodyText"/>
        <w:numPr>
          <w:ilvl w:val="1"/>
          <w:numId w:val="20"/>
        </w:numPr>
        <w:spacing w:after="0"/>
        <w:rPr>
          <w:rFonts w:ascii="Times New Roman" w:hAnsi="Times New Roman"/>
          <w:sz w:val="22"/>
          <w:szCs w:val="22"/>
          <w:lang w:eastAsia="zh-CN"/>
        </w:rPr>
      </w:pPr>
      <w:r w:rsidRPr="004C3BE2">
        <w:rPr>
          <w:rFonts w:ascii="Times New Roman" w:hAnsi="Times New Roman"/>
          <w:sz w:val="22"/>
          <w:szCs w:val="22"/>
          <w:lang w:eastAsia="zh-CN"/>
        </w:rPr>
        <w:t>CG-PUSCH</w:t>
      </w:r>
    </w:p>
    <w:p w14:paraId="613A1D32" w14:textId="77777777" w:rsidR="004C3BE2" w:rsidRPr="004C3BE2" w:rsidRDefault="004C3BE2" w:rsidP="004C3BE2">
      <w:pPr>
        <w:pStyle w:val="BodyText"/>
        <w:numPr>
          <w:ilvl w:val="1"/>
          <w:numId w:val="20"/>
        </w:numPr>
        <w:spacing w:after="0"/>
        <w:rPr>
          <w:rFonts w:ascii="Times New Roman" w:hAnsi="Times New Roman"/>
          <w:sz w:val="22"/>
          <w:szCs w:val="22"/>
          <w:highlight w:val="yellow"/>
          <w:lang w:eastAsia="zh-CN"/>
        </w:rPr>
      </w:pPr>
      <w:r w:rsidRPr="004C3BE2">
        <w:rPr>
          <w:rFonts w:ascii="Times New Roman" w:hAnsi="Times New Roman"/>
          <w:sz w:val="22"/>
          <w:szCs w:val="22"/>
          <w:highlight w:val="yellow"/>
          <w:lang w:eastAsia="zh-CN"/>
        </w:rPr>
        <w:t>DG-PUSCH</w:t>
      </w:r>
    </w:p>
    <w:p w14:paraId="61845DDE" w14:textId="2E1206A9" w:rsidR="004C3BE2" w:rsidRPr="004C3BE2" w:rsidRDefault="004C3BE2">
      <w:pPr>
        <w:pStyle w:val="BodyText"/>
        <w:spacing w:after="0"/>
        <w:rPr>
          <w:rFonts w:ascii="Times New Roman" w:eastAsia="Malgun Gothic" w:hAnsi="Times New Roman"/>
          <w:sz w:val="22"/>
          <w:szCs w:val="22"/>
          <w:lang w:eastAsia="ko-KR"/>
        </w:rPr>
      </w:pPr>
    </w:p>
    <w:p w14:paraId="04964249" w14:textId="77777777" w:rsidR="004C3BE2" w:rsidRDefault="004C3BE2">
      <w:pPr>
        <w:pStyle w:val="BodyText"/>
        <w:spacing w:after="0"/>
        <w:rPr>
          <w:rFonts w:ascii="Times New Roman" w:eastAsia="Malgun Gothic" w:hAnsi="Times New Roman"/>
          <w:sz w:val="22"/>
          <w:szCs w:val="22"/>
          <w:lang w:eastAsia="ko-KR"/>
        </w:rPr>
      </w:pPr>
    </w:p>
    <w:p w14:paraId="7BE29BE3" w14:textId="77777777" w:rsidR="00566AA9" w:rsidRDefault="00AD41D1">
      <w:pPr>
        <w:pStyle w:val="Heading1"/>
        <w:numPr>
          <w:ilvl w:val="0"/>
          <w:numId w:val="2"/>
        </w:numPr>
        <w:ind w:hanging="720"/>
        <w:rPr>
          <w:rFonts w:eastAsia="SimSun" w:cs="Arial"/>
          <w:sz w:val="32"/>
          <w:szCs w:val="32"/>
          <w:lang w:val="en-US"/>
        </w:rPr>
      </w:pPr>
      <w:r>
        <w:rPr>
          <w:rFonts w:eastAsia="SimSun" w:cs="Arial"/>
          <w:sz w:val="32"/>
          <w:szCs w:val="32"/>
          <w:lang w:val="en-US"/>
        </w:rPr>
        <w:t>Agreements/Conclusions from RAN1 #112</w:t>
      </w:r>
    </w:p>
    <w:p w14:paraId="7BE29BE4" w14:textId="77777777" w:rsidR="00566AA9" w:rsidRDefault="00AD41D1">
      <w:pPr>
        <w:rPr>
          <w:b/>
          <w:bCs/>
          <w:highlight w:val="green"/>
          <w:lang w:eastAsia="zh-CN"/>
        </w:rPr>
      </w:pPr>
      <w:r>
        <w:rPr>
          <w:b/>
          <w:bCs/>
          <w:highlight w:val="green"/>
          <w:lang w:eastAsia="zh-CN"/>
        </w:rPr>
        <w:t>Proposal #1-1B</w:t>
      </w:r>
    </w:p>
    <w:p w14:paraId="7BE29BE5"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RAN1 continues discussion on the at least following physical layer related aspects of cell DTX/DRX aspects</w:t>
      </w:r>
    </w:p>
    <w:p w14:paraId="7BE29BE6" w14:textId="77777777" w:rsidR="00566AA9" w:rsidRDefault="00AD41D1">
      <w:pPr>
        <w:pStyle w:val="ListParagraph"/>
        <w:numPr>
          <w:ilvl w:val="1"/>
          <w:numId w:val="16"/>
        </w:numPr>
        <w:rPr>
          <w:rFonts w:eastAsia="SimSun"/>
          <w:lang w:eastAsia="zh-CN"/>
        </w:rPr>
      </w:pPr>
      <w:r>
        <w:rPr>
          <w:rFonts w:eastAsia="SimSun"/>
          <w:lang w:eastAsia="zh-CN"/>
        </w:rPr>
        <w:t xml:space="preserve">physical layer signals/channels and procedures expected to be impacted during non-active periods of cell DTX/DRX </w:t>
      </w:r>
    </w:p>
    <w:p w14:paraId="7BE29BE7" w14:textId="77777777" w:rsidR="00566AA9" w:rsidRDefault="00AD41D1">
      <w:pPr>
        <w:pStyle w:val="ListParagraph"/>
        <w:numPr>
          <w:ilvl w:val="2"/>
          <w:numId w:val="16"/>
        </w:numPr>
        <w:rPr>
          <w:rFonts w:eastAsia="SimSun"/>
          <w:lang w:eastAsia="zh-CN"/>
        </w:rPr>
      </w:pPr>
      <w:r>
        <w:rPr>
          <w:rFonts w:eastAsia="SimSun"/>
          <w:lang w:eastAsia="zh-CN"/>
        </w:rPr>
        <w:lastRenderedPageBreak/>
        <w:t>consider impact to at least KPIs from the SI when physical layers/signals/channels are impacted by cell DTX/DRX</w:t>
      </w:r>
    </w:p>
    <w:p w14:paraId="7BE29BE8" w14:textId="77777777" w:rsidR="00566AA9" w:rsidRDefault="00AD41D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Further discussions on other aspects are not precluded</w:t>
      </w:r>
    </w:p>
    <w:p w14:paraId="7BE29BE9" w14:textId="77777777" w:rsidR="00566AA9" w:rsidRDefault="00566AA9">
      <w:pPr>
        <w:pStyle w:val="BodyText"/>
        <w:spacing w:after="0"/>
        <w:rPr>
          <w:rFonts w:ascii="Times New Roman" w:hAnsi="Times New Roman"/>
          <w:sz w:val="22"/>
          <w:szCs w:val="22"/>
          <w:lang w:eastAsia="zh-CN"/>
        </w:rPr>
      </w:pPr>
    </w:p>
    <w:p w14:paraId="7BE29BEA" w14:textId="77777777" w:rsidR="00566AA9" w:rsidRDefault="00566AA9">
      <w:pPr>
        <w:pStyle w:val="BodyText"/>
        <w:spacing w:after="0"/>
        <w:rPr>
          <w:rFonts w:ascii="Times New Roman" w:eastAsia="Malgun Gothic" w:hAnsi="Times New Roman"/>
          <w:sz w:val="22"/>
          <w:szCs w:val="22"/>
          <w:lang w:eastAsia="ko-KR"/>
        </w:rPr>
      </w:pPr>
    </w:p>
    <w:p w14:paraId="7BE29BEB" w14:textId="77777777" w:rsidR="00566AA9" w:rsidRDefault="00566AA9">
      <w:pPr>
        <w:pStyle w:val="BodyText"/>
        <w:spacing w:after="0"/>
        <w:rPr>
          <w:rFonts w:ascii="Times New Roman" w:eastAsia="Malgun Gothic" w:hAnsi="Times New Roman"/>
          <w:sz w:val="22"/>
          <w:szCs w:val="22"/>
          <w:lang w:eastAsia="ko-KR"/>
        </w:rPr>
      </w:pPr>
    </w:p>
    <w:p w14:paraId="7BE29BEC" w14:textId="77777777" w:rsidR="00566AA9" w:rsidRDefault="00AD41D1">
      <w:pPr>
        <w:pStyle w:val="Heading1"/>
        <w:rPr>
          <w:rFonts w:eastAsia="SimSun" w:cs="Arial"/>
          <w:sz w:val="32"/>
          <w:szCs w:val="32"/>
          <w:lang w:val="en-US"/>
        </w:rPr>
      </w:pPr>
      <w:r>
        <w:rPr>
          <w:rFonts w:eastAsia="SimSun" w:cs="Arial"/>
          <w:sz w:val="32"/>
          <w:szCs w:val="32"/>
          <w:lang w:val="en-US"/>
        </w:rPr>
        <w:t>Reference</w:t>
      </w:r>
    </w:p>
    <w:p w14:paraId="7BE29BED" w14:textId="77777777" w:rsidR="00566AA9" w:rsidRDefault="00AD41D1">
      <w:pPr>
        <w:pStyle w:val="ListParagraph"/>
        <w:numPr>
          <w:ilvl w:val="0"/>
          <w:numId w:val="27"/>
        </w:numPr>
        <w:ind w:left="540" w:hanging="540"/>
      </w:pPr>
      <w:r>
        <w:t>R1-2300066, “Enhancements on cell DTXDRX for NES,” FUTUREWEI</w:t>
      </w:r>
    </w:p>
    <w:p w14:paraId="7BE29BEE" w14:textId="77777777" w:rsidR="00566AA9" w:rsidRDefault="00AD41D1">
      <w:pPr>
        <w:pStyle w:val="ListParagraph"/>
        <w:numPr>
          <w:ilvl w:val="0"/>
          <w:numId w:val="27"/>
        </w:numPr>
        <w:ind w:left="540" w:hanging="540"/>
      </w:pPr>
      <w:r>
        <w:t xml:space="preserve">R1-2300074, “Cell DTX/DRX mechanism for network energy saving,” Huawei, </w:t>
      </w:r>
      <w:proofErr w:type="spellStart"/>
      <w:r>
        <w:t>HiSilicon</w:t>
      </w:r>
      <w:proofErr w:type="spellEnd"/>
    </w:p>
    <w:p w14:paraId="7BE29BEF" w14:textId="77777777" w:rsidR="00566AA9" w:rsidRDefault="00AD41D1">
      <w:pPr>
        <w:pStyle w:val="ListParagraph"/>
        <w:numPr>
          <w:ilvl w:val="0"/>
          <w:numId w:val="27"/>
        </w:numPr>
        <w:ind w:left="540" w:hanging="540"/>
      </w:pPr>
      <w:r>
        <w:t>R1-2300144, “Enhancements on cell DTX/DRX mechanism,” Nokia, Nokia Shanghai Bell</w:t>
      </w:r>
    </w:p>
    <w:p w14:paraId="7BE29BF0" w14:textId="77777777" w:rsidR="00566AA9" w:rsidRDefault="00AD41D1">
      <w:pPr>
        <w:pStyle w:val="ListParagraph"/>
        <w:numPr>
          <w:ilvl w:val="0"/>
          <w:numId w:val="27"/>
        </w:numPr>
        <w:ind w:left="540" w:hanging="540"/>
      </w:pPr>
      <w:r>
        <w:t xml:space="preserve">R1-2300231, “Discussion on enhancements on cell DTX/DRX mechanism,” </w:t>
      </w:r>
      <w:proofErr w:type="spellStart"/>
      <w:r>
        <w:t>Spreadtrum</w:t>
      </w:r>
      <w:proofErr w:type="spellEnd"/>
      <w:r>
        <w:t xml:space="preserve"> Communications</w:t>
      </w:r>
    </w:p>
    <w:p w14:paraId="7BE29BF1" w14:textId="77777777" w:rsidR="00566AA9" w:rsidRDefault="00AD41D1">
      <w:pPr>
        <w:pStyle w:val="ListParagraph"/>
        <w:numPr>
          <w:ilvl w:val="0"/>
          <w:numId w:val="27"/>
        </w:numPr>
        <w:ind w:left="540" w:hanging="540"/>
      </w:pPr>
      <w:r>
        <w:t>R1-2300265, “Discussion on enhancements on cell DTX/DRX mechanism,” OPPO</w:t>
      </w:r>
    </w:p>
    <w:p w14:paraId="7BE29BF2" w14:textId="77777777" w:rsidR="00566AA9" w:rsidRDefault="00AD41D1">
      <w:pPr>
        <w:pStyle w:val="ListParagraph"/>
        <w:numPr>
          <w:ilvl w:val="0"/>
          <w:numId w:val="27"/>
        </w:numPr>
        <w:ind w:left="540" w:hanging="540"/>
      </w:pPr>
      <w:r>
        <w:t>R1-2300361, “Cell DTX/DRX enhancement for network energy saving,” Panasonic</w:t>
      </w:r>
    </w:p>
    <w:p w14:paraId="7BE29BF3" w14:textId="77777777" w:rsidR="00566AA9" w:rsidRDefault="00AD41D1">
      <w:pPr>
        <w:pStyle w:val="ListParagraph"/>
        <w:numPr>
          <w:ilvl w:val="0"/>
          <w:numId w:val="27"/>
        </w:numPr>
        <w:ind w:left="540" w:hanging="540"/>
      </w:pPr>
      <w:r>
        <w:t xml:space="preserve">R1-2300373, “Discussion on cell DTX/DRX,” ZTE, </w:t>
      </w:r>
      <w:proofErr w:type="spellStart"/>
      <w:r>
        <w:t>Sanechips</w:t>
      </w:r>
      <w:proofErr w:type="spellEnd"/>
    </w:p>
    <w:p w14:paraId="7BE29BF4" w14:textId="77777777" w:rsidR="00566AA9" w:rsidRDefault="00AD41D1">
      <w:pPr>
        <w:pStyle w:val="ListParagraph"/>
        <w:numPr>
          <w:ilvl w:val="0"/>
          <w:numId w:val="27"/>
        </w:numPr>
        <w:ind w:left="540" w:hanging="540"/>
      </w:pPr>
      <w:r>
        <w:t>R1-2300404, “Network Energy Saving on Cell DTX and DRX,” Google</w:t>
      </w:r>
    </w:p>
    <w:p w14:paraId="7BE29BF5" w14:textId="77777777" w:rsidR="00566AA9" w:rsidRDefault="00AD41D1">
      <w:pPr>
        <w:pStyle w:val="ListParagraph"/>
        <w:numPr>
          <w:ilvl w:val="0"/>
          <w:numId w:val="27"/>
        </w:numPr>
        <w:ind w:left="540" w:hanging="540"/>
      </w:pPr>
      <w:r>
        <w:t>R1-2300466, “Discussions on enhancements on cell DTX/DRX mechanism,” vivo</w:t>
      </w:r>
    </w:p>
    <w:p w14:paraId="7BE29BF6" w14:textId="77777777" w:rsidR="00566AA9" w:rsidRDefault="00AD41D1">
      <w:pPr>
        <w:pStyle w:val="ListParagraph"/>
        <w:numPr>
          <w:ilvl w:val="0"/>
          <w:numId w:val="27"/>
        </w:numPr>
        <w:ind w:left="540" w:hanging="540"/>
      </w:pPr>
      <w:r>
        <w:t xml:space="preserve">R1-2300588, “Discussions on cell DTX-DRX for network energy saving,” </w:t>
      </w:r>
      <w:proofErr w:type="spellStart"/>
      <w:r>
        <w:t>xiaomi</w:t>
      </w:r>
      <w:proofErr w:type="spellEnd"/>
    </w:p>
    <w:p w14:paraId="7BE29BF7" w14:textId="77777777" w:rsidR="00566AA9" w:rsidRDefault="00AD41D1">
      <w:pPr>
        <w:pStyle w:val="ListParagraph"/>
        <w:numPr>
          <w:ilvl w:val="0"/>
          <w:numId w:val="27"/>
        </w:numPr>
        <w:ind w:left="540" w:hanging="540"/>
      </w:pPr>
      <w:r>
        <w:t>R1-2300693, “DTX/DRX for network Energy Saving,” CATT</w:t>
      </w:r>
    </w:p>
    <w:p w14:paraId="7BE29BF8" w14:textId="77777777" w:rsidR="00566AA9" w:rsidRDefault="00AD41D1">
      <w:pPr>
        <w:pStyle w:val="ListParagraph"/>
        <w:numPr>
          <w:ilvl w:val="0"/>
          <w:numId w:val="27"/>
        </w:numPr>
        <w:ind w:left="540" w:hanging="540"/>
      </w:pPr>
      <w:r>
        <w:t>R1-2300723, “Discussion on cell DTX/DRX mechanism,” China Telecom</w:t>
      </w:r>
    </w:p>
    <w:p w14:paraId="7BE29BF9" w14:textId="77777777" w:rsidR="00566AA9" w:rsidRDefault="00AD41D1">
      <w:pPr>
        <w:pStyle w:val="ListParagraph"/>
        <w:numPr>
          <w:ilvl w:val="0"/>
          <w:numId w:val="27"/>
        </w:numPr>
        <w:ind w:left="540" w:hanging="540"/>
      </w:pPr>
      <w:r>
        <w:t>R1-2300753, “Discussion on cell DTX/DRX mechanism,” Fujitsu</w:t>
      </w:r>
    </w:p>
    <w:p w14:paraId="7BE29BFA" w14:textId="77777777" w:rsidR="00566AA9" w:rsidRDefault="00AD41D1">
      <w:pPr>
        <w:pStyle w:val="ListParagraph"/>
        <w:numPr>
          <w:ilvl w:val="0"/>
          <w:numId w:val="27"/>
        </w:numPr>
        <w:ind w:left="540" w:hanging="540"/>
      </w:pPr>
      <w:r>
        <w:t>R1-2300764, “Cell DTX/DRX Configuration for Network Energy Saving,” NEC</w:t>
      </w:r>
    </w:p>
    <w:p w14:paraId="7BE29BFB" w14:textId="77777777" w:rsidR="00566AA9" w:rsidRDefault="00AD41D1">
      <w:pPr>
        <w:pStyle w:val="ListParagraph"/>
        <w:numPr>
          <w:ilvl w:val="0"/>
          <w:numId w:val="27"/>
        </w:numPr>
        <w:ind w:left="540" w:hanging="540"/>
      </w:pPr>
      <w:r>
        <w:t xml:space="preserve">R1-2300785, “Discussion on enhancements on cell DTX/DRX mechanism,” </w:t>
      </w:r>
      <w:proofErr w:type="spellStart"/>
      <w:r>
        <w:t>InterDigital</w:t>
      </w:r>
      <w:proofErr w:type="spellEnd"/>
      <w:r>
        <w:t xml:space="preserve"> Communications</w:t>
      </w:r>
    </w:p>
    <w:p w14:paraId="7BE29BFC" w14:textId="77777777" w:rsidR="00566AA9" w:rsidRDefault="00AD41D1">
      <w:pPr>
        <w:pStyle w:val="ListParagraph"/>
        <w:numPr>
          <w:ilvl w:val="0"/>
          <w:numId w:val="27"/>
        </w:numPr>
        <w:ind w:left="540" w:hanging="540"/>
      </w:pPr>
      <w:r>
        <w:t>R1-2300961, “Discussion on enhancements on cell DTX/DRX mechanism,” Intel Corporation</w:t>
      </w:r>
    </w:p>
    <w:p w14:paraId="7BE29BFD" w14:textId="77777777" w:rsidR="00566AA9" w:rsidRDefault="00AD41D1">
      <w:pPr>
        <w:pStyle w:val="ListParagraph"/>
        <w:numPr>
          <w:ilvl w:val="0"/>
          <w:numId w:val="27"/>
        </w:numPr>
        <w:ind w:left="540" w:hanging="540"/>
      </w:pPr>
      <w:r>
        <w:t>R1-2301015, “Discussion on cell DTX/DRX enhancements,” CMCC</w:t>
      </w:r>
    </w:p>
    <w:p w14:paraId="7BE29BFE" w14:textId="77777777" w:rsidR="00566AA9" w:rsidRDefault="00AD41D1">
      <w:pPr>
        <w:pStyle w:val="ListParagraph"/>
        <w:numPr>
          <w:ilvl w:val="0"/>
          <w:numId w:val="27"/>
        </w:numPr>
        <w:ind w:left="540" w:hanging="540"/>
      </w:pPr>
      <w:r>
        <w:t>R1-2301048, “Enhancements on cell DTX/DRX mechanism,” ETRI</w:t>
      </w:r>
    </w:p>
    <w:p w14:paraId="7BE29BFF" w14:textId="77777777" w:rsidR="00566AA9" w:rsidRDefault="00AD41D1">
      <w:pPr>
        <w:pStyle w:val="ListParagraph"/>
        <w:numPr>
          <w:ilvl w:val="0"/>
          <w:numId w:val="27"/>
        </w:numPr>
        <w:ind w:left="540" w:hanging="540"/>
      </w:pPr>
      <w:r>
        <w:t>R1-2301108, “Discussion on cell DTX/DRX mechanism,” LG Electronics</w:t>
      </w:r>
    </w:p>
    <w:p w14:paraId="7BE29C00" w14:textId="77777777" w:rsidR="00566AA9" w:rsidRDefault="00AD41D1">
      <w:pPr>
        <w:pStyle w:val="ListParagraph"/>
        <w:numPr>
          <w:ilvl w:val="0"/>
          <w:numId w:val="27"/>
        </w:numPr>
        <w:ind w:left="540" w:hanging="540"/>
      </w:pPr>
      <w:r>
        <w:t>R1-2301162, “Discussion on cell DTX/DRX mechanism,” Rakuten Mobile, Inc</w:t>
      </w:r>
    </w:p>
    <w:p w14:paraId="7BE29C01" w14:textId="77777777" w:rsidR="00566AA9" w:rsidRDefault="00AD41D1">
      <w:pPr>
        <w:pStyle w:val="ListParagraph"/>
        <w:numPr>
          <w:ilvl w:val="0"/>
          <w:numId w:val="27"/>
        </w:numPr>
        <w:ind w:left="540" w:hanging="540"/>
      </w:pPr>
      <w:r>
        <w:t>R1-2301164, “RAN1 Considerations for Cell DTX and DRX,” Fraunhofer IIS, Fraunhofer HHI</w:t>
      </w:r>
    </w:p>
    <w:p w14:paraId="7BE29C02" w14:textId="77777777" w:rsidR="00566AA9" w:rsidRDefault="00AD41D1">
      <w:pPr>
        <w:pStyle w:val="ListParagraph"/>
        <w:numPr>
          <w:ilvl w:val="0"/>
          <w:numId w:val="27"/>
        </w:numPr>
        <w:ind w:left="540" w:hanging="540"/>
      </w:pPr>
      <w:r>
        <w:t>R1-2301277, “Enhancements on cell DTX/DRX mechanism,” Samsung</w:t>
      </w:r>
    </w:p>
    <w:p w14:paraId="7BE29C03" w14:textId="77777777" w:rsidR="00566AA9" w:rsidRDefault="00AD41D1">
      <w:pPr>
        <w:pStyle w:val="ListParagraph"/>
        <w:numPr>
          <w:ilvl w:val="0"/>
          <w:numId w:val="27"/>
        </w:numPr>
        <w:ind w:left="540" w:hanging="540"/>
      </w:pPr>
      <w:r>
        <w:t xml:space="preserve">R1-2301311, “Discussion on Enhancement on cell DTX DRX mechanism,” </w:t>
      </w:r>
      <w:proofErr w:type="spellStart"/>
      <w:r>
        <w:t>Transsion</w:t>
      </w:r>
      <w:proofErr w:type="spellEnd"/>
      <w:r>
        <w:t xml:space="preserve"> Holdings</w:t>
      </w:r>
    </w:p>
    <w:p w14:paraId="7BE29C04" w14:textId="77777777" w:rsidR="00566AA9" w:rsidRDefault="00AD41D1">
      <w:pPr>
        <w:pStyle w:val="ListParagraph"/>
        <w:numPr>
          <w:ilvl w:val="0"/>
          <w:numId w:val="27"/>
        </w:numPr>
        <w:ind w:left="540" w:hanging="540"/>
      </w:pPr>
      <w:r>
        <w:t>R1-2301320, “Discussion on potential enhancements on cell DTX/DRX mechanism for NR,” ITRI</w:t>
      </w:r>
    </w:p>
    <w:p w14:paraId="7BE29C05" w14:textId="77777777" w:rsidR="00566AA9" w:rsidRDefault="00AD41D1">
      <w:pPr>
        <w:pStyle w:val="ListParagraph"/>
        <w:numPr>
          <w:ilvl w:val="0"/>
          <w:numId w:val="27"/>
        </w:numPr>
        <w:ind w:left="540" w:hanging="540"/>
      </w:pPr>
      <w:r>
        <w:t>R1-2301359, “Discussion on UE behavior for cell DRX/DTX,” Apple</w:t>
      </w:r>
    </w:p>
    <w:p w14:paraId="7BE29C06" w14:textId="77777777" w:rsidR="00566AA9" w:rsidRDefault="00AD41D1">
      <w:pPr>
        <w:pStyle w:val="ListParagraph"/>
        <w:numPr>
          <w:ilvl w:val="0"/>
          <w:numId w:val="27"/>
        </w:numPr>
        <w:ind w:left="540" w:hanging="540"/>
      </w:pPr>
      <w:r>
        <w:t>R1-2301426, “Enhancements on cell DTX and DRX mechanism,” Qualcomm Incorporated</w:t>
      </w:r>
    </w:p>
    <w:p w14:paraId="7BE29C07" w14:textId="77777777" w:rsidR="00566AA9" w:rsidRDefault="00AD41D1">
      <w:pPr>
        <w:pStyle w:val="ListParagraph"/>
        <w:numPr>
          <w:ilvl w:val="0"/>
          <w:numId w:val="27"/>
        </w:numPr>
        <w:ind w:left="540" w:hanging="540"/>
      </w:pPr>
      <w:r>
        <w:t>R1-2301506, “Discussion on enhancements on Cell DTX/DRX mechanism,” NTT DOCOMO, INC.</w:t>
      </w:r>
    </w:p>
    <w:p w14:paraId="7BE29C08" w14:textId="77777777" w:rsidR="00566AA9" w:rsidRDefault="00AD41D1">
      <w:pPr>
        <w:pStyle w:val="ListParagraph"/>
        <w:numPr>
          <w:ilvl w:val="0"/>
          <w:numId w:val="27"/>
        </w:numPr>
        <w:ind w:left="540" w:hanging="540"/>
      </w:pPr>
      <w:r>
        <w:t>R1-2301555, “RAN1 aspects of cell DTX/DRX,” Ericsson</w:t>
      </w:r>
    </w:p>
    <w:p w14:paraId="7BE29C09" w14:textId="77777777" w:rsidR="00566AA9" w:rsidRDefault="00AD41D1">
      <w:pPr>
        <w:pStyle w:val="ListParagraph"/>
        <w:numPr>
          <w:ilvl w:val="0"/>
          <w:numId w:val="27"/>
        </w:numPr>
        <w:ind w:left="540" w:hanging="540"/>
      </w:pPr>
      <w:r>
        <w:t>R1-2301600, “On NW energy saving enhancements for cell DTX/DRX mechanism,” MediaTek Inc.</w:t>
      </w:r>
    </w:p>
    <w:p w14:paraId="7BE29C0A" w14:textId="77777777" w:rsidR="00566AA9" w:rsidRDefault="00AD41D1">
      <w:pPr>
        <w:pStyle w:val="ListParagraph"/>
        <w:numPr>
          <w:ilvl w:val="0"/>
          <w:numId w:val="27"/>
        </w:numPr>
        <w:ind w:left="540" w:hanging="540"/>
      </w:pPr>
      <w:r>
        <w:t xml:space="preserve">R1-2301699, “Discussion on cell DTX/DRX mechanism for network energy saving,” </w:t>
      </w:r>
      <w:proofErr w:type="spellStart"/>
      <w:r>
        <w:t>CEWiT</w:t>
      </w:r>
      <w:proofErr w:type="spellEnd"/>
      <w:r>
        <w:t>, Reliance Jio</w:t>
      </w:r>
    </w:p>
    <w:sectPr w:rsidR="00566AA9">
      <w:pgSz w:w="12240" w:h="15840"/>
      <w:pgMar w:top="1440" w:right="1440" w:bottom="1440" w:left="1440" w:header="0"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F80DF" w14:textId="77777777" w:rsidR="0039468E" w:rsidRDefault="0039468E">
      <w:pPr>
        <w:spacing w:line="240" w:lineRule="auto"/>
      </w:pPr>
      <w:r>
        <w:separator/>
      </w:r>
    </w:p>
  </w:endnote>
  <w:endnote w:type="continuationSeparator" w:id="0">
    <w:p w14:paraId="607E4622" w14:textId="77777777" w:rsidR="0039468E" w:rsidRDefault="003946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OpenSymbol">
    <w:altName w:val="Cambria"/>
    <w:charset w:val="01"/>
    <w:family w:val="roman"/>
    <w:pitch w:val="default"/>
    <w:sig w:usb0="00000000" w:usb1="00000000" w:usb2="00000000" w:usb3="00000000" w:csb0="00000001" w:csb1="00000000"/>
  </w:font>
  <w:font w:name="Liberation Sans">
    <w:altName w:val="Arial"/>
    <w:charset w:val="01"/>
    <w:family w:val="roman"/>
    <w:pitch w:val="default"/>
  </w:font>
  <w:font w:name="Noto Sans CJK SC">
    <w:charset w:val="00"/>
    <w:family w:val="roman"/>
    <w:pitch w:val="default"/>
  </w:font>
  <w:font w:name="Lohit Devanagari">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651FC" w14:textId="77777777" w:rsidR="0039468E" w:rsidRDefault="0039468E">
      <w:pPr>
        <w:spacing w:after="0"/>
      </w:pPr>
      <w:r>
        <w:separator/>
      </w:r>
    </w:p>
  </w:footnote>
  <w:footnote w:type="continuationSeparator" w:id="0">
    <w:p w14:paraId="7C0FEB72" w14:textId="77777777" w:rsidR="0039468E" w:rsidRDefault="003946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FFAFAC"/>
    <w:multiLevelType w:val="multilevel"/>
    <w:tmpl w:val="B5FFAFA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EFDE0C5"/>
    <w:multiLevelType w:val="multilevel"/>
    <w:tmpl w:val="DEFDE0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28F66D1"/>
    <w:multiLevelType w:val="singleLevel"/>
    <w:tmpl w:val="F28F66D1"/>
    <w:lvl w:ilvl="0">
      <w:start w:val="1"/>
      <w:numFmt w:val="bullet"/>
      <w:lvlText w:val=""/>
      <w:lvlJc w:val="left"/>
      <w:pPr>
        <w:ind w:left="420" w:hanging="420"/>
      </w:pPr>
      <w:rPr>
        <w:rFonts w:ascii="Wingdings" w:hAnsi="Wingdings" w:hint="default"/>
      </w:rPr>
    </w:lvl>
  </w:abstractNum>
  <w:abstractNum w:abstractNumId="3" w15:restartNumberingAfterBreak="0">
    <w:nsid w:val="FFEE7FA0"/>
    <w:multiLevelType w:val="multilevel"/>
    <w:tmpl w:val="FFEE7FA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0E112A"/>
    <w:multiLevelType w:val="multilevel"/>
    <w:tmpl w:val="050E112A"/>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2557C4"/>
    <w:multiLevelType w:val="multilevel"/>
    <w:tmpl w:val="0A2557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4F3588"/>
    <w:multiLevelType w:val="multilevel"/>
    <w:tmpl w:val="0A4F3588"/>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BB251BB"/>
    <w:multiLevelType w:val="multilevel"/>
    <w:tmpl w:val="0BB251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D53B4D"/>
    <w:multiLevelType w:val="multilevel"/>
    <w:tmpl w:val="19D53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6A36C7"/>
    <w:multiLevelType w:val="multilevel"/>
    <w:tmpl w:val="1C6A3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BE9664"/>
    <w:multiLevelType w:val="singleLevel"/>
    <w:tmpl w:val="1CBE9664"/>
    <w:lvl w:ilvl="0">
      <w:start w:val="1"/>
      <w:numFmt w:val="bullet"/>
      <w:lvlText w:val=""/>
      <w:lvlJc w:val="left"/>
      <w:pPr>
        <w:ind w:left="420" w:hanging="420"/>
      </w:pPr>
      <w:rPr>
        <w:rFonts w:ascii="Wingdings" w:hAnsi="Wingdings" w:hint="default"/>
      </w:rPr>
    </w:lvl>
  </w:abstractNum>
  <w:abstractNum w:abstractNumId="13" w15:restartNumberingAfterBreak="0">
    <w:nsid w:val="1D421CE3"/>
    <w:multiLevelType w:val="multilevel"/>
    <w:tmpl w:val="1D421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012B01"/>
    <w:multiLevelType w:val="multilevel"/>
    <w:tmpl w:val="22012B0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A07D47"/>
    <w:multiLevelType w:val="multilevel"/>
    <w:tmpl w:val="31A07D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811561"/>
    <w:multiLevelType w:val="hybridMultilevel"/>
    <w:tmpl w:val="CE5A1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A4557B"/>
    <w:multiLevelType w:val="multilevel"/>
    <w:tmpl w:val="33A455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976191"/>
    <w:multiLevelType w:val="multilevel"/>
    <w:tmpl w:val="3E97619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157706"/>
    <w:multiLevelType w:val="multilevel"/>
    <w:tmpl w:val="411577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6B3920"/>
    <w:multiLevelType w:val="multilevel"/>
    <w:tmpl w:val="556B3920"/>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AD14C64"/>
    <w:multiLevelType w:val="multilevel"/>
    <w:tmpl w:val="5AD14C6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C3E70EB"/>
    <w:multiLevelType w:val="multilevel"/>
    <w:tmpl w:val="5C3E70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E0B1BA6"/>
    <w:multiLevelType w:val="multilevel"/>
    <w:tmpl w:val="5E0B1BA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60F0D2F"/>
    <w:multiLevelType w:val="multilevel"/>
    <w:tmpl w:val="660F0D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AEE266A"/>
    <w:multiLevelType w:val="multilevel"/>
    <w:tmpl w:val="7AEE266A"/>
    <w:lvl w:ilvl="0">
      <w:start w:val="1"/>
      <w:numFmt w:val="decimal"/>
      <w:lvlText w:val="%1."/>
      <w:lvlJc w:val="left"/>
      <w:pPr>
        <w:tabs>
          <w:tab w:val="left" w:pos="0"/>
        </w:tabs>
        <w:ind w:left="720" w:hanging="360"/>
      </w:pPr>
      <w:rPr>
        <w:rFonts w:ascii="Arial" w:hAnsi="Arial" w:cs="Arial" w:hint="default"/>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16cid:durableId="633559512">
    <w:abstractNumId w:val="26"/>
    <w:lvlOverride w:ilvl="0">
      <w:startOverride w:val="1"/>
    </w:lvlOverride>
  </w:num>
  <w:num w:numId="2" w16cid:durableId="2125688239">
    <w:abstractNumId w:val="26"/>
  </w:num>
  <w:num w:numId="3" w16cid:durableId="379476881">
    <w:abstractNumId w:val="3"/>
  </w:num>
  <w:num w:numId="4" w16cid:durableId="1877350427">
    <w:abstractNumId w:val="17"/>
  </w:num>
  <w:num w:numId="5" w16cid:durableId="2088725605">
    <w:abstractNumId w:val="12"/>
  </w:num>
  <w:num w:numId="6" w16cid:durableId="692998719">
    <w:abstractNumId w:val="7"/>
  </w:num>
  <w:num w:numId="7" w16cid:durableId="1156652260">
    <w:abstractNumId w:val="8"/>
  </w:num>
  <w:num w:numId="8" w16cid:durableId="1076199297">
    <w:abstractNumId w:val="14"/>
  </w:num>
  <w:num w:numId="9" w16cid:durableId="399181574">
    <w:abstractNumId w:val="6"/>
  </w:num>
  <w:num w:numId="10" w16cid:durableId="1177890643">
    <w:abstractNumId w:val="18"/>
  </w:num>
  <w:num w:numId="11" w16cid:durableId="667559082">
    <w:abstractNumId w:val="21"/>
  </w:num>
  <w:num w:numId="12" w16cid:durableId="973947091">
    <w:abstractNumId w:val="23"/>
  </w:num>
  <w:num w:numId="13" w16cid:durableId="2004815758">
    <w:abstractNumId w:val="20"/>
  </w:num>
  <w:num w:numId="14" w16cid:durableId="177818704">
    <w:abstractNumId w:val="13"/>
  </w:num>
  <w:num w:numId="15" w16cid:durableId="1165055517">
    <w:abstractNumId w:val="19"/>
  </w:num>
  <w:num w:numId="16" w16cid:durableId="1400329548">
    <w:abstractNumId w:val="9"/>
  </w:num>
  <w:num w:numId="17" w16cid:durableId="996572912">
    <w:abstractNumId w:val="2"/>
  </w:num>
  <w:num w:numId="18" w16cid:durableId="658537351">
    <w:abstractNumId w:val="24"/>
  </w:num>
  <w:num w:numId="19" w16cid:durableId="25494572">
    <w:abstractNumId w:val="10"/>
  </w:num>
  <w:num w:numId="20" w16cid:durableId="1544441123">
    <w:abstractNumId w:val="4"/>
  </w:num>
  <w:num w:numId="21" w16cid:durableId="1287927923">
    <w:abstractNumId w:val="11"/>
  </w:num>
  <w:num w:numId="22" w16cid:durableId="673535094">
    <w:abstractNumId w:val="15"/>
  </w:num>
  <w:num w:numId="23" w16cid:durableId="588468369">
    <w:abstractNumId w:val="5"/>
  </w:num>
  <w:num w:numId="24" w16cid:durableId="1223830339">
    <w:abstractNumId w:val="1"/>
  </w:num>
  <w:num w:numId="25" w16cid:durableId="440338881">
    <w:abstractNumId w:val="22"/>
  </w:num>
  <w:num w:numId="26" w16cid:durableId="523131176">
    <w:abstractNumId w:val="25"/>
  </w:num>
  <w:num w:numId="27" w16cid:durableId="295452705">
    <w:abstractNumId w:val="0"/>
  </w:num>
  <w:num w:numId="28" w16cid:durableId="1534148715">
    <w:abstractNumId w:val="16"/>
    <w:lvlOverride w:ilvl="0"/>
    <w:lvlOverride w:ilvl="1"/>
    <w:lvlOverride w:ilvl="2"/>
    <w:lvlOverride w:ilvl="3"/>
    <w:lvlOverride w:ilvl="4"/>
    <w:lvlOverride w:ilvl="5"/>
    <w:lvlOverride w:ilvl="6"/>
    <w:lvlOverride w:ilvl="7"/>
    <w:lvlOverride w:ilvl="8"/>
  </w:num>
  <w:num w:numId="29" w16cid:durableId="653875151">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displayBackgroundShape/>
  <w:bordersDoNotSurroundHeader/>
  <w:bordersDoNotSurroundFooter/>
  <w:proofState w:spelling="clean" w:grammar="clean"/>
  <w:defaultTabStop w:val="720"/>
  <w:autoHyphenatio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3F3"/>
    <w:rsid w:val="FA2A4B89"/>
    <w:rsid w:val="000200ED"/>
    <w:rsid w:val="000202FE"/>
    <w:rsid w:val="00020EA6"/>
    <w:rsid w:val="0005621B"/>
    <w:rsid w:val="00057C20"/>
    <w:rsid w:val="00057CB5"/>
    <w:rsid w:val="00062763"/>
    <w:rsid w:val="000803F5"/>
    <w:rsid w:val="00081A99"/>
    <w:rsid w:val="000A0E82"/>
    <w:rsid w:val="000B17BC"/>
    <w:rsid w:val="000B61D5"/>
    <w:rsid w:val="000C52D5"/>
    <w:rsid w:val="000D36FA"/>
    <w:rsid w:val="000D7ABD"/>
    <w:rsid w:val="000E0690"/>
    <w:rsid w:val="000E38B6"/>
    <w:rsid w:val="000F45E9"/>
    <w:rsid w:val="00101DF4"/>
    <w:rsid w:val="001064D8"/>
    <w:rsid w:val="00115822"/>
    <w:rsid w:val="0011788D"/>
    <w:rsid w:val="001254D6"/>
    <w:rsid w:val="00127EC8"/>
    <w:rsid w:val="00134933"/>
    <w:rsid w:val="00135392"/>
    <w:rsid w:val="00140E96"/>
    <w:rsid w:val="00144CA6"/>
    <w:rsid w:val="001453A9"/>
    <w:rsid w:val="00152EBA"/>
    <w:rsid w:val="001537BC"/>
    <w:rsid w:val="00155FDF"/>
    <w:rsid w:val="001574C3"/>
    <w:rsid w:val="00172C6B"/>
    <w:rsid w:val="00175D60"/>
    <w:rsid w:val="00190547"/>
    <w:rsid w:val="00192045"/>
    <w:rsid w:val="0019572C"/>
    <w:rsid w:val="001A15DA"/>
    <w:rsid w:val="001A2D6F"/>
    <w:rsid w:val="001A327E"/>
    <w:rsid w:val="001C02EB"/>
    <w:rsid w:val="001C5878"/>
    <w:rsid w:val="001D2F1E"/>
    <w:rsid w:val="001D7442"/>
    <w:rsid w:val="001E3425"/>
    <w:rsid w:val="001F0DC7"/>
    <w:rsid w:val="001F1206"/>
    <w:rsid w:val="001F2577"/>
    <w:rsid w:val="001F5EDB"/>
    <w:rsid w:val="001F6E7B"/>
    <w:rsid w:val="002008B6"/>
    <w:rsid w:val="00210D99"/>
    <w:rsid w:val="0021170C"/>
    <w:rsid w:val="00213900"/>
    <w:rsid w:val="002319CB"/>
    <w:rsid w:val="002422E4"/>
    <w:rsid w:val="00250D1D"/>
    <w:rsid w:val="00257267"/>
    <w:rsid w:val="00257CD9"/>
    <w:rsid w:val="00264CB4"/>
    <w:rsid w:val="002658E8"/>
    <w:rsid w:val="0026625C"/>
    <w:rsid w:val="00272EFF"/>
    <w:rsid w:val="00275495"/>
    <w:rsid w:val="00286500"/>
    <w:rsid w:val="002A5DCF"/>
    <w:rsid w:val="002A6EDB"/>
    <w:rsid w:val="002B6F9C"/>
    <w:rsid w:val="002D3159"/>
    <w:rsid w:val="002E1DD5"/>
    <w:rsid w:val="002E1F0F"/>
    <w:rsid w:val="002E7E7A"/>
    <w:rsid w:val="002F48C7"/>
    <w:rsid w:val="00310D5C"/>
    <w:rsid w:val="003133EC"/>
    <w:rsid w:val="00313441"/>
    <w:rsid w:val="00327FAF"/>
    <w:rsid w:val="00337051"/>
    <w:rsid w:val="00341CE3"/>
    <w:rsid w:val="00345E37"/>
    <w:rsid w:val="0034608D"/>
    <w:rsid w:val="0034729B"/>
    <w:rsid w:val="003547D9"/>
    <w:rsid w:val="00355CE9"/>
    <w:rsid w:val="00361CF1"/>
    <w:rsid w:val="00364F6E"/>
    <w:rsid w:val="003751E3"/>
    <w:rsid w:val="00377043"/>
    <w:rsid w:val="0038794F"/>
    <w:rsid w:val="0039468E"/>
    <w:rsid w:val="003962F4"/>
    <w:rsid w:val="00396D26"/>
    <w:rsid w:val="003A4295"/>
    <w:rsid w:val="003A67F9"/>
    <w:rsid w:val="003B5839"/>
    <w:rsid w:val="003B6613"/>
    <w:rsid w:val="003D58B4"/>
    <w:rsid w:val="003E1F30"/>
    <w:rsid w:val="00403127"/>
    <w:rsid w:val="00410403"/>
    <w:rsid w:val="00414237"/>
    <w:rsid w:val="004208F2"/>
    <w:rsid w:val="0042156A"/>
    <w:rsid w:val="00430977"/>
    <w:rsid w:val="00465291"/>
    <w:rsid w:val="0046603C"/>
    <w:rsid w:val="00473232"/>
    <w:rsid w:val="00494B4E"/>
    <w:rsid w:val="004A2795"/>
    <w:rsid w:val="004C3BE2"/>
    <w:rsid w:val="004D06C1"/>
    <w:rsid w:val="004D633B"/>
    <w:rsid w:val="004E2B0C"/>
    <w:rsid w:val="004E5433"/>
    <w:rsid w:val="004E5DBC"/>
    <w:rsid w:val="004E6922"/>
    <w:rsid w:val="004F4DBB"/>
    <w:rsid w:val="00502281"/>
    <w:rsid w:val="00510873"/>
    <w:rsid w:val="00536AF9"/>
    <w:rsid w:val="00542B1E"/>
    <w:rsid w:val="00545FF0"/>
    <w:rsid w:val="00546C4E"/>
    <w:rsid w:val="005532CA"/>
    <w:rsid w:val="00557BC3"/>
    <w:rsid w:val="00563802"/>
    <w:rsid w:val="00563881"/>
    <w:rsid w:val="00564406"/>
    <w:rsid w:val="00564739"/>
    <w:rsid w:val="00566AA9"/>
    <w:rsid w:val="0056713E"/>
    <w:rsid w:val="0057214C"/>
    <w:rsid w:val="005771DB"/>
    <w:rsid w:val="0058240C"/>
    <w:rsid w:val="005875F8"/>
    <w:rsid w:val="005944E7"/>
    <w:rsid w:val="00595CE5"/>
    <w:rsid w:val="005A1539"/>
    <w:rsid w:val="005A3998"/>
    <w:rsid w:val="005C00A6"/>
    <w:rsid w:val="005C321A"/>
    <w:rsid w:val="005C4382"/>
    <w:rsid w:val="005D1652"/>
    <w:rsid w:val="005D647D"/>
    <w:rsid w:val="005D7A6F"/>
    <w:rsid w:val="005E291D"/>
    <w:rsid w:val="00604F8A"/>
    <w:rsid w:val="0063163A"/>
    <w:rsid w:val="00636262"/>
    <w:rsid w:val="00644455"/>
    <w:rsid w:val="00645742"/>
    <w:rsid w:val="006548BD"/>
    <w:rsid w:val="006638D5"/>
    <w:rsid w:val="00666D10"/>
    <w:rsid w:val="006760E1"/>
    <w:rsid w:val="0068261E"/>
    <w:rsid w:val="00693805"/>
    <w:rsid w:val="0069574A"/>
    <w:rsid w:val="00696FFF"/>
    <w:rsid w:val="006A0E4D"/>
    <w:rsid w:val="006A1204"/>
    <w:rsid w:val="006A2880"/>
    <w:rsid w:val="006A5155"/>
    <w:rsid w:val="006A5AFF"/>
    <w:rsid w:val="006C697D"/>
    <w:rsid w:val="006C7044"/>
    <w:rsid w:val="006D2C79"/>
    <w:rsid w:val="006D32FC"/>
    <w:rsid w:val="006E68DA"/>
    <w:rsid w:val="006E7B20"/>
    <w:rsid w:val="006E7E8F"/>
    <w:rsid w:val="006F5A0A"/>
    <w:rsid w:val="00703DCF"/>
    <w:rsid w:val="007040DE"/>
    <w:rsid w:val="00711630"/>
    <w:rsid w:val="007126CE"/>
    <w:rsid w:val="00713629"/>
    <w:rsid w:val="00721674"/>
    <w:rsid w:val="00722F63"/>
    <w:rsid w:val="00743CFC"/>
    <w:rsid w:val="007542EC"/>
    <w:rsid w:val="00762124"/>
    <w:rsid w:val="007663DF"/>
    <w:rsid w:val="00766D66"/>
    <w:rsid w:val="0077318D"/>
    <w:rsid w:val="00785038"/>
    <w:rsid w:val="007A1D6F"/>
    <w:rsid w:val="007A2F3B"/>
    <w:rsid w:val="007A7131"/>
    <w:rsid w:val="007B5E08"/>
    <w:rsid w:val="007B7432"/>
    <w:rsid w:val="007C1C27"/>
    <w:rsid w:val="007D0826"/>
    <w:rsid w:val="007D2046"/>
    <w:rsid w:val="007E4F42"/>
    <w:rsid w:val="007F3EBC"/>
    <w:rsid w:val="00803D88"/>
    <w:rsid w:val="00805BE2"/>
    <w:rsid w:val="00821EE3"/>
    <w:rsid w:val="00822D48"/>
    <w:rsid w:val="008279EF"/>
    <w:rsid w:val="00831C40"/>
    <w:rsid w:val="00841FEB"/>
    <w:rsid w:val="00853D88"/>
    <w:rsid w:val="0086382C"/>
    <w:rsid w:val="00867570"/>
    <w:rsid w:val="008703A5"/>
    <w:rsid w:val="00877F66"/>
    <w:rsid w:val="00882625"/>
    <w:rsid w:val="00883928"/>
    <w:rsid w:val="0088657C"/>
    <w:rsid w:val="00887C0A"/>
    <w:rsid w:val="00895056"/>
    <w:rsid w:val="00895F4B"/>
    <w:rsid w:val="008B0A0D"/>
    <w:rsid w:val="008B1599"/>
    <w:rsid w:val="008B2600"/>
    <w:rsid w:val="008B5BCA"/>
    <w:rsid w:val="008C0494"/>
    <w:rsid w:val="008C4645"/>
    <w:rsid w:val="008D5409"/>
    <w:rsid w:val="008E0D9E"/>
    <w:rsid w:val="008F07C3"/>
    <w:rsid w:val="0090499D"/>
    <w:rsid w:val="00906374"/>
    <w:rsid w:val="00907714"/>
    <w:rsid w:val="00907B85"/>
    <w:rsid w:val="009136FF"/>
    <w:rsid w:val="009163F3"/>
    <w:rsid w:val="0094074D"/>
    <w:rsid w:val="00945EDD"/>
    <w:rsid w:val="00951205"/>
    <w:rsid w:val="00953FB6"/>
    <w:rsid w:val="009642DB"/>
    <w:rsid w:val="00975912"/>
    <w:rsid w:val="00975BEE"/>
    <w:rsid w:val="00980D58"/>
    <w:rsid w:val="009963DA"/>
    <w:rsid w:val="009A082D"/>
    <w:rsid w:val="009B4CE7"/>
    <w:rsid w:val="009C2888"/>
    <w:rsid w:val="009D0024"/>
    <w:rsid w:val="009D7E77"/>
    <w:rsid w:val="009E4E12"/>
    <w:rsid w:val="009E6722"/>
    <w:rsid w:val="00A01A73"/>
    <w:rsid w:val="00A01C72"/>
    <w:rsid w:val="00A02F4E"/>
    <w:rsid w:val="00A07065"/>
    <w:rsid w:val="00A204C2"/>
    <w:rsid w:val="00A20997"/>
    <w:rsid w:val="00A309D2"/>
    <w:rsid w:val="00A31DB4"/>
    <w:rsid w:val="00A366EC"/>
    <w:rsid w:val="00A449D8"/>
    <w:rsid w:val="00A457A0"/>
    <w:rsid w:val="00A50B4E"/>
    <w:rsid w:val="00A5319E"/>
    <w:rsid w:val="00A546AF"/>
    <w:rsid w:val="00A56ED6"/>
    <w:rsid w:val="00A6478F"/>
    <w:rsid w:val="00A724EB"/>
    <w:rsid w:val="00A771D9"/>
    <w:rsid w:val="00A825C0"/>
    <w:rsid w:val="00A97601"/>
    <w:rsid w:val="00AC35CE"/>
    <w:rsid w:val="00AD41D1"/>
    <w:rsid w:val="00AE51A9"/>
    <w:rsid w:val="00AE779C"/>
    <w:rsid w:val="00AF0BD1"/>
    <w:rsid w:val="00AF14FF"/>
    <w:rsid w:val="00B01125"/>
    <w:rsid w:val="00B05EED"/>
    <w:rsid w:val="00B0648F"/>
    <w:rsid w:val="00B068AA"/>
    <w:rsid w:val="00B06D37"/>
    <w:rsid w:val="00B11BA4"/>
    <w:rsid w:val="00B13CD4"/>
    <w:rsid w:val="00B1458C"/>
    <w:rsid w:val="00B2455E"/>
    <w:rsid w:val="00B37539"/>
    <w:rsid w:val="00B37900"/>
    <w:rsid w:val="00B42132"/>
    <w:rsid w:val="00B45A53"/>
    <w:rsid w:val="00B53947"/>
    <w:rsid w:val="00B57291"/>
    <w:rsid w:val="00B60636"/>
    <w:rsid w:val="00B61358"/>
    <w:rsid w:val="00B61A69"/>
    <w:rsid w:val="00B63669"/>
    <w:rsid w:val="00B74B9C"/>
    <w:rsid w:val="00B77BB1"/>
    <w:rsid w:val="00B8272B"/>
    <w:rsid w:val="00B96854"/>
    <w:rsid w:val="00B96909"/>
    <w:rsid w:val="00BA2741"/>
    <w:rsid w:val="00BB00D2"/>
    <w:rsid w:val="00BB0576"/>
    <w:rsid w:val="00BB3769"/>
    <w:rsid w:val="00BC598E"/>
    <w:rsid w:val="00BE00C7"/>
    <w:rsid w:val="00BE66B8"/>
    <w:rsid w:val="00BF5976"/>
    <w:rsid w:val="00BF790B"/>
    <w:rsid w:val="00C03826"/>
    <w:rsid w:val="00C04C3D"/>
    <w:rsid w:val="00C06B95"/>
    <w:rsid w:val="00C078CB"/>
    <w:rsid w:val="00C11361"/>
    <w:rsid w:val="00C1332D"/>
    <w:rsid w:val="00C14633"/>
    <w:rsid w:val="00C14A2D"/>
    <w:rsid w:val="00C25262"/>
    <w:rsid w:val="00C44E31"/>
    <w:rsid w:val="00C56B82"/>
    <w:rsid w:val="00C66D42"/>
    <w:rsid w:val="00C70CB7"/>
    <w:rsid w:val="00C80FA7"/>
    <w:rsid w:val="00C81DC9"/>
    <w:rsid w:val="00C81FAD"/>
    <w:rsid w:val="00C8447A"/>
    <w:rsid w:val="00C90CD4"/>
    <w:rsid w:val="00C97FFD"/>
    <w:rsid w:val="00CA1DB0"/>
    <w:rsid w:val="00CA5F81"/>
    <w:rsid w:val="00CA7756"/>
    <w:rsid w:val="00CA7AC5"/>
    <w:rsid w:val="00CA7DBE"/>
    <w:rsid w:val="00CB6897"/>
    <w:rsid w:val="00CB6DC6"/>
    <w:rsid w:val="00CC019C"/>
    <w:rsid w:val="00CC112C"/>
    <w:rsid w:val="00CD1015"/>
    <w:rsid w:val="00CD1AB2"/>
    <w:rsid w:val="00CD3769"/>
    <w:rsid w:val="00CE05D9"/>
    <w:rsid w:val="00D008E5"/>
    <w:rsid w:val="00D054CA"/>
    <w:rsid w:val="00D17416"/>
    <w:rsid w:val="00D37F87"/>
    <w:rsid w:val="00D621F9"/>
    <w:rsid w:val="00D6232B"/>
    <w:rsid w:val="00D66FAE"/>
    <w:rsid w:val="00D81E32"/>
    <w:rsid w:val="00D944E4"/>
    <w:rsid w:val="00D94F7A"/>
    <w:rsid w:val="00D96B9A"/>
    <w:rsid w:val="00DB179D"/>
    <w:rsid w:val="00DB38AF"/>
    <w:rsid w:val="00DB3AAC"/>
    <w:rsid w:val="00DB51A0"/>
    <w:rsid w:val="00DB7B91"/>
    <w:rsid w:val="00DD0838"/>
    <w:rsid w:val="00DD3339"/>
    <w:rsid w:val="00DE24D6"/>
    <w:rsid w:val="00DE741F"/>
    <w:rsid w:val="00DF22C2"/>
    <w:rsid w:val="00DF23BE"/>
    <w:rsid w:val="00DF2CBF"/>
    <w:rsid w:val="00DF5510"/>
    <w:rsid w:val="00E10401"/>
    <w:rsid w:val="00E1326C"/>
    <w:rsid w:val="00E20939"/>
    <w:rsid w:val="00E338D1"/>
    <w:rsid w:val="00E616E5"/>
    <w:rsid w:val="00E6188F"/>
    <w:rsid w:val="00E63B94"/>
    <w:rsid w:val="00E66A5F"/>
    <w:rsid w:val="00E73D3D"/>
    <w:rsid w:val="00E83221"/>
    <w:rsid w:val="00E844FD"/>
    <w:rsid w:val="00E878CD"/>
    <w:rsid w:val="00E952C5"/>
    <w:rsid w:val="00EA143B"/>
    <w:rsid w:val="00EA556C"/>
    <w:rsid w:val="00EB5BBB"/>
    <w:rsid w:val="00EC72EE"/>
    <w:rsid w:val="00ED2196"/>
    <w:rsid w:val="00ED792D"/>
    <w:rsid w:val="00EE4C5A"/>
    <w:rsid w:val="00EF0807"/>
    <w:rsid w:val="00EF5409"/>
    <w:rsid w:val="00F00D5D"/>
    <w:rsid w:val="00F04388"/>
    <w:rsid w:val="00F06733"/>
    <w:rsid w:val="00F14EF2"/>
    <w:rsid w:val="00F201EE"/>
    <w:rsid w:val="00F2556B"/>
    <w:rsid w:val="00F32DBA"/>
    <w:rsid w:val="00F36260"/>
    <w:rsid w:val="00F4076C"/>
    <w:rsid w:val="00F40E2A"/>
    <w:rsid w:val="00F44DDB"/>
    <w:rsid w:val="00F47922"/>
    <w:rsid w:val="00F53560"/>
    <w:rsid w:val="00F553F4"/>
    <w:rsid w:val="00F57C79"/>
    <w:rsid w:val="00F625B3"/>
    <w:rsid w:val="00F74EAF"/>
    <w:rsid w:val="00F83271"/>
    <w:rsid w:val="00F84844"/>
    <w:rsid w:val="00F850F9"/>
    <w:rsid w:val="00F9231A"/>
    <w:rsid w:val="00F97432"/>
    <w:rsid w:val="00FA2778"/>
    <w:rsid w:val="00FA2E0E"/>
    <w:rsid w:val="00FB16C6"/>
    <w:rsid w:val="00FC07D6"/>
    <w:rsid w:val="00FC160C"/>
    <w:rsid w:val="00FE63DB"/>
    <w:rsid w:val="00FF2EBE"/>
    <w:rsid w:val="00FF6823"/>
    <w:rsid w:val="07C62D29"/>
    <w:rsid w:val="19035162"/>
    <w:rsid w:val="1CA33EF3"/>
    <w:rsid w:val="2B840EF8"/>
    <w:rsid w:val="3EF8452F"/>
    <w:rsid w:val="44C14F9B"/>
    <w:rsid w:val="55594813"/>
    <w:rsid w:val="5B912FA1"/>
    <w:rsid w:val="5EF7B025"/>
    <w:rsid w:val="63C021F2"/>
    <w:rsid w:val="645C0A77"/>
    <w:rsid w:val="6C0B1DC7"/>
    <w:rsid w:val="6FB6924A"/>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294C4"/>
  <w15:docId w15:val="{20F768C9-E93C-4480-98BF-847F7C4B5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line="252" w:lineRule="auto"/>
    </w:pPr>
  </w:style>
  <w:style w:type="paragraph" w:styleId="Heading1">
    <w:name w:val="heading 1"/>
    <w:next w:val="Normal"/>
    <w:link w:val="Heading1Char"/>
    <w:uiPriority w:val="9"/>
    <w:qFormat/>
    <w:pPr>
      <w:keepNext/>
      <w:keepLines/>
      <w:pBdr>
        <w:top w:val="single" w:sz="12" w:space="3" w:color="000000"/>
      </w:pBdr>
      <w:suppressAutoHyphens/>
      <w:spacing w:before="240" w:after="180" w:line="252" w:lineRule="auto"/>
      <w:ind w:left="1134" w:hanging="1134"/>
      <w:outlineLvl w:val="0"/>
    </w:pPr>
    <w:rPr>
      <w:rFonts w:ascii="Arial" w:eastAsia="Times New Roman" w:hAnsi="Arial"/>
      <w:sz w:val="36"/>
      <w:lang w:val="en-GB"/>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2" w:lineRule="auto"/>
      <w:ind w:left="567" w:right="425" w:hanging="567"/>
    </w:pPr>
    <w:rPr>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2" w:lineRule="auto"/>
    </w:pPr>
    <w:rPr>
      <w:rFonts w:ascii="Arial" w:hAnsi="Arial"/>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EndnoteCharacters">
    <w:name w:val="Endnote Characters"/>
    <w:basedOn w:val="DefaultParagraphFont"/>
    <w:semiHidden/>
    <w:unhideWhenUsed/>
    <w:qFormat/>
    <w:rPr>
      <w:vertAlign w:val="superscript"/>
    </w:rPr>
  </w:style>
  <w:style w:type="character" w:customStyle="1" w:styleId="EndnoteReference1">
    <w:name w:val="Endnote Reference1"/>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Reference1">
    <w:name w:val="Footnote Reference1"/>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hAnsi="Arial"/>
      <w:b/>
      <w:sz w:val="34"/>
      <w:lang w:val="en-GB"/>
    </w:rPr>
  </w:style>
  <w:style w:type="paragraph" w:customStyle="1" w:styleId="ZH">
    <w:name w:val="ZH"/>
    <w:uiPriority w:val="99"/>
    <w:qFormat/>
    <w:pPr>
      <w:widowControl w:val="0"/>
      <w:suppressAutoHyphens/>
      <w:spacing w:after="160" w:line="252" w:lineRule="auto"/>
    </w:pPr>
    <w:rPr>
      <w:rFonts w:ascii="Arial" w:hAnsi="Arial"/>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2" w:lineRule="auto"/>
    </w:pPr>
    <w:rPr>
      <w:rFonts w:ascii="Courier New" w:hAnsi="Courier New"/>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2" w:lineRule="auto"/>
      <w:jc w:val="right"/>
    </w:pPr>
    <w:rPr>
      <w:rFonts w:ascii="Arial" w:hAnsi="Arial"/>
      <w:sz w:val="40"/>
    </w:rPr>
  </w:style>
  <w:style w:type="paragraph" w:customStyle="1" w:styleId="ZB">
    <w:name w:val="ZB"/>
    <w:uiPriority w:val="99"/>
    <w:qFormat/>
    <w:pPr>
      <w:widowControl w:val="0"/>
      <w:suppressAutoHyphens/>
      <w:spacing w:after="160" w:line="252" w:lineRule="auto"/>
      <w:ind w:right="28"/>
      <w:jc w:val="right"/>
    </w:pPr>
    <w:rPr>
      <w:rFonts w:ascii="Arial" w:hAnsi="Arial"/>
      <w:i/>
    </w:rPr>
  </w:style>
  <w:style w:type="paragraph" w:customStyle="1" w:styleId="ZD">
    <w:name w:val="ZD"/>
    <w:uiPriority w:val="99"/>
    <w:qFormat/>
    <w:pPr>
      <w:widowControl w:val="0"/>
      <w:suppressAutoHyphens/>
      <w:spacing w:after="160" w:line="252" w:lineRule="auto"/>
    </w:pPr>
    <w:rPr>
      <w:rFonts w:ascii="Arial" w:hAnsi="Arial"/>
      <w:sz w:val="32"/>
    </w:rPr>
  </w:style>
  <w:style w:type="paragraph" w:customStyle="1" w:styleId="ZU">
    <w:name w:val="ZU"/>
    <w:uiPriority w:val="99"/>
    <w:qFormat/>
    <w:pPr>
      <w:widowControl w:val="0"/>
      <w:pBdr>
        <w:top w:val="single" w:sz="12" w:space="1" w:color="000000"/>
      </w:pBdr>
      <w:suppressAutoHyphens/>
      <w:spacing w:after="160" w:line="252" w:lineRule="auto"/>
      <w:jc w:val="right"/>
    </w:pPr>
    <w:rPr>
      <w:rFonts w:ascii="Arial" w:hAnsi="Arial"/>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2" w:lineRule="auto"/>
      <w:jc w:val="right"/>
    </w:pPr>
    <w:rPr>
      <w:rFonts w:ascii="Arial" w:hAnsi="Arial"/>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2" w:lineRule="auto"/>
    </w:pPr>
    <w:rPr>
      <w:rFonts w:ascii="Arial" w:eastAsia="MS Mincho" w:hAnsi="Arial"/>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2" w:lineRule="auto"/>
    </w:pPr>
    <w:rPr>
      <w:lang w:val="en-GB"/>
    </w:rPr>
  </w:style>
  <w:style w:type="paragraph" w:customStyle="1" w:styleId="Default">
    <w:name w:val="Default"/>
    <w:uiPriority w:val="99"/>
    <w:qFormat/>
    <w:pPr>
      <w:suppressAutoHyphens/>
      <w:spacing w:after="160" w:line="252" w:lineRule="auto"/>
    </w:pPr>
    <w:rPr>
      <w:rFonts w:ascii="Arial" w:hAnsi="Arial" w:cs="Arial"/>
      <w:color w:val="000000"/>
      <w:sz w:val="24"/>
      <w:szCs w:val="24"/>
      <w:lang w:eastAsia="ko-KR"/>
    </w:rPr>
  </w:style>
  <w:style w:type="paragraph" w:customStyle="1" w:styleId="Proposal">
    <w:name w:val="Proposal"/>
    <w:basedOn w:val="BodyText"/>
    <w:qFormat/>
    <w:pPr>
      <w:tabs>
        <w:tab w:val="left" w:pos="360"/>
        <w:tab w:val="left" w:pos="1701"/>
      </w:tabs>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spacing w:after="120"/>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spacing w:after="0"/>
    </w:pPr>
    <w:rPr>
      <w:rFonts w:eastAsia="Times New Roman"/>
      <w:szCs w:val="24"/>
    </w:rPr>
  </w:style>
  <w:style w:type="paragraph" w:customStyle="1" w:styleId="Revision2">
    <w:name w:val="Revision2"/>
    <w:uiPriority w:val="99"/>
    <w:semiHidden/>
    <w:qFormat/>
    <w:pPr>
      <w:suppressAutoHyphens/>
      <w:spacing w:after="160" w:line="259" w:lineRule="auto"/>
    </w:pPr>
  </w:style>
  <w:style w:type="paragraph" w:customStyle="1" w:styleId="Text0">
    <w:name w:val="Text"/>
    <w:basedOn w:val="Normal"/>
    <w:uiPriority w:val="99"/>
    <w:qFormat/>
    <w:pPr>
      <w:widowControl w:val="0"/>
      <w:spacing w:after="160"/>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spacing w:after="0" w:line="240" w:lineRule="auto"/>
    </w:pPr>
    <w:rPr>
      <w:rFonts w:ascii="Calibri" w:hAnsi="Calibri" w:cs="Calibri"/>
      <w:sz w:val="22"/>
      <w:szCs w:val="22"/>
      <w:lang w:eastAsia="zh-CN"/>
    </w:rPr>
  </w:style>
  <w:style w:type="paragraph" w:customStyle="1" w:styleId="western">
    <w:name w:val="western"/>
    <w:basedOn w:val="Normal"/>
    <w:qFormat/>
    <w:pPr>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uppressAutoHyphens w:val="0"/>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78341">
      <w:bodyDiv w:val="1"/>
      <w:marLeft w:val="0"/>
      <w:marRight w:val="0"/>
      <w:marTop w:val="0"/>
      <w:marBottom w:val="0"/>
      <w:divBdr>
        <w:top w:val="none" w:sz="0" w:space="0" w:color="auto"/>
        <w:left w:val="none" w:sz="0" w:space="0" w:color="auto"/>
        <w:bottom w:val="none" w:sz="0" w:space="0" w:color="auto"/>
        <w:right w:val="none" w:sz="0" w:space="0" w:color="auto"/>
      </w:divBdr>
    </w:div>
    <w:div w:id="540672699">
      <w:bodyDiv w:val="1"/>
      <w:marLeft w:val="0"/>
      <w:marRight w:val="0"/>
      <w:marTop w:val="0"/>
      <w:marBottom w:val="0"/>
      <w:divBdr>
        <w:top w:val="none" w:sz="0" w:space="0" w:color="auto"/>
        <w:left w:val="none" w:sz="0" w:space="0" w:color="auto"/>
        <w:bottom w:val="none" w:sz="0" w:space="0" w:color="auto"/>
        <w:right w:val="none" w:sz="0" w:space="0" w:color="auto"/>
      </w:divBdr>
    </w:div>
    <w:div w:id="1227452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56</Pages>
  <Words>18837</Words>
  <Characters>107371</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Discussion Summary #1 for enhancements on cell DTX/DRX mechanism</vt:lpstr>
    </vt:vector>
  </TitlesOfParts>
  <Company>Fraunhofer IIS</Company>
  <LinksUpToDate>false</LinksUpToDate>
  <CharactersWithSpaces>125957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#1 for enhancements on cell DTX/DRX mechanism</dc:title>
  <dc:creator>Lee, Daewon</dc:creator>
  <cp:lastModifiedBy>Lee, Daewon</cp:lastModifiedBy>
  <cp:revision>6</cp:revision>
  <dcterms:created xsi:type="dcterms:W3CDTF">2023-03-03T09:59:00Z</dcterms:created>
  <dcterms:modified xsi:type="dcterms:W3CDTF">2023-03-03T12:54:00Z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y fmtid="{D5CDD505-2E9C-101B-9397-08002B2CF9AE}" pid="3" name="HyperlinksChanged">
    <vt:bool>false</vt:bool>
  </property>
  <property fmtid="{D5CDD505-2E9C-101B-9397-08002B2CF9AE}" pid="4" name="ICV">
    <vt:lpwstr>F54CC06BE4564DDCBC2BBDB50AD55B96</vt:lpwstr>
  </property>
  <property fmtid="{D5CDD505-2E9C-101B-9397-08002B2CF9AE}" pid="5" name="KSOProductBuildVer">
    <vt:lpwstr>2052-11.8.2.10912</vt:lpwstr>
  </property>
  <property fmtid="{D5CDD505-2E9C-101B-9397-08002B2CF9AE}" pid="6" name="LinksUpToDate">
    <vt:bool>false</vt:bool>
  </property>
  <property fmtid="{D5CDD505-2E9C-101B-9397-08002B2CF9AE}" pid="7" name="MSIP_Label_a7295cc1-d279-42ac-ab4d-3b0f4fece050_ActionId">
    <vt:lpwstr>3a4b5bcd-5f5e-446e-aa01-d5e01bba6e19</vt:lpwstr>
  </property>
  <property fmtid="{D5CDD505-2E9C-101B-9397-08002B2CF9AE}" pid="8" name="MSIP_Label_a7295cc1-d279-42ac-ab4d-3b0f4fece050_ContentBits">
    <vt:lpwstr>0</vt:lpwstr>
  </property>
  <property fmtid="{D5CDD505-2E9C-101B-9397-08002B2CF9AE}" pid="9" name="MSIP_Label_a7295cc1-d279-42ac-ab4d-3b0f4fece050_Enabled">
    <vt:lpwstr>true</vt:lpwstr>
  </property>
  <property fmtid="{D5CDD505-2E9C-101B-9397-08002B2CF9AE}" pid="10" name="MSIP_Label_a7295cc1-d279-42ac-ab4d-3b0f4fece050_Method">
    <vt:lpwstr>Standard</vt:lpwstr>
  </property>
  <property fmtid="{D5CDD505-2E9C-101B-9397-08002B2CF9AE}" pid="11" name="MSIP_Label_a7295cc1-d279-42ac-ab4d-3b0f4fece050_Name">
    <vt:lpwstr/>
  </property>
  <property fmtid="{D5CDD505-2E9C-101B-9397-08002B2CF9AE}" pid="12" name="MSIP_Label_a7295cc1-d279-42ac-ab4d-3b0f4fece050_SetDate">
    <vt:lpwstr>2022-10-11T14:22:01Z</vt:lpwstr>
  </property>
  <property fmtid="{D5CDD505-2E9C-101B-9397-08002B2CF9AE}" pid="13" name="MSIP_Label_a7295cc1-d279-42ac-ab4d-3b0f4fece050_SiteId">
    <vt:lpwstr>a19f121d-81e1-4858-a9d8-736e267fd4c7</vt:lpwstr>
  </property>
  <property fmtid="{D5CDD505-2E9C-101B-9397-08002B2CF9AE}" pid="14" name="ScaleCrop">
    <vt:bool>false</vt:bool>
  </property>
  <property fmtid="{D5CDD505-2E9C-101B-9397-08002B2CF9AE}" pid="15" name="ShareDoc">
    <vt:bool>false</vt:bool>
  </property>
  <property fmtid="{D5CDD505-2E9C-101B-9397-08002B2CF9AE}" pid="16"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17" name="MSIP_Label_b0f3e585-b329-4f3c-a120-6f7f73e47599_Enabled">
    <vt:lpwstr>true</vt:lpwstr>
  </property>
  <property fmtid="{D5CDD505-2E9C-101B-9397-08002B2CF9AE}" pid="18" name="MSIP_Label_b0f3e585-b329-4f3c-a120-6f7f73e47599_SetDate">
    <vt:lpwstr>2023-02-27T16:42:15Z</vt:lpwstr>
  </property>
  <property fmtid="{D5CDD505-2E9C-101B-9397-08002B2CF9AE}" pid="19" name="MSIP_Label_b0f3e585-b329-4f3c-a120-6f7f73e47599_Method">
    <vt:lpwstr>Standard</vt:lpwstr>
  </property>
  <property fmtid="{D5CDD505-2E9C-101B-9397-08002B2CF9AE}" pid="20" name="MSIP_Label_b0f3e585-b329-4f3c-a120-6f7f73e47599_Name">
    <vt:lpwstr>SECRET C</vt:lpwstr>
  </property>
  <property fmtid="{D5CDD505-2E9C-101B-9397-08002B2CF9AE}" pid="21" name="MSIP_Label_b0f3e585-b329-4f3c-a120-6f7f73e47599_SiteId">
    <vt:lpwstr>6786d483-f51b-44bd-b40a-6fe409a5265e</vt:lpwstr>
  </property>
  <property fmtid="{D5CDD505-2E9C-101B-9397-08002B2CF9AE}" pid="22" name="MSIP_Label_b0f3e585-b329-4f3c-a120-6f7f73e47599_ActionId">
    <vt:lpwstr>349c2e87-da11-458f-822f-38bbd2075917</vt:lpwstr>
  </property>
  <property fmtid="{D5CDD505-2E9C-101B-9397-08002B2CF9AE}" pid="23" name="MSIP_Label_b0f3e585-b329-4f3c-a120-6f7f73e47599_ContentBits">
    <vt:lpwstr>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1677230649</vt:lpwstr>
  </property>
</Properties>
</file>